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6D1" w:rsidRDefault="008846D1" w:rsidP="008846D1">
      <w:pPr>
        <w:ind w:left="360" w:hanging="360"/>
        <w:jc w:val="center"/>
        <w:rPr>
          <w:rFonts w:eastAsia="Arial Unicode MS"/>
          <w:b/>
        </w:rPr>
      </w:pPr>
      <w:r>
        <w:rPr>
          <w:rFonts w:eastAsia="Arial Unicode MS"/>
          <w:b/>
          <w:noProof/>
          <w:lang w:val="en-US"/>
        </w:rPr>
        <w:drawing>
          <wp:anchor distT="0" distB="0" distL="114300" distR="114300" simplePos="0" relativeHeight="251658240" behindDoc="0" locked="0" layoutInCell="1" allowOverlap="1">
            <wp:simplePos x="0" y="0"/>
            <wp:positionH relativeFrom="column">
              <wp:posOffset>2610485</wp:posOffset>
            </wp:positionH>
            <wp:positionV relativeFrom="paragraph">
              <wp:posOffset>-308610</wp:posOffset>
            </wp:positionV>
            <wp:extent cx="788670" cy="807720"/>
            <wp:effectExtent l="19050" t="0" r="0" b="0"/>
            <wp:wrapNone/>
            <wp:docPr id="2"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7" cstate="print"/>
                    <a:srcRect/>
                    <a:stretch>
                      <a:fillRect/>
                    </a:stretch>
                  </pic:blipFill>
                  <pic:spPr bwMode="auto">
                    <a:xfrm>
                      <a:off x="0" y="0"/>
                      <a:ext cx="788670" cy="807720"/>
                    </a:xfrm>
                    <a:prstGeom prst="rect">
                      <a:avLst/>
                    </a:prstGeom>
                    <a:noFill/>
                    <a:ln w="9525">
                      <a:noFill/>
                      <a:miter lim="800000"/>
                      <a:headEnd/>
                      <a:tailEnd/>
                    </a:ln>
                  </pic:spPr>
                </pic:pic>
              </a:graphicData>
            </a:graphic>
          </wp:anchor>
        </w:drawing>
      </w:r>
    </w:p>
    <w:p w:rsidR="008846D1" w:rsidRDefault="008846D1" w:rsidP="008846D1">
      <w:pPr>
        <w:ind w:left="360" w:hanging="360"/>
        <w:jc w:val="center"/>
        <w:rPr>
          <w:rFonts w:eastAsia="Arial Unicode MS"/>
          <w:b/>
        </w:rPr>
      </w:pPr>
    </w:p>
    <w:p w:rsidR="008846D1" w:rsidRDefault="008846D1" w:rsidP="008846D1">
      <w:pPr>
        <w:ind w:left="360" w:hanging="360"/>
        <w:jc w:val="center"/>
        <w:rPr>
          <w:rFonts w:eastAsia="Arial Unicode MS"/>
          <w:b/>
        </w:rPr>
      </w:pPr>
    </w:p>
    <w:p w:rsidR="008846D1" w:rsidRPr="00303E9A" w:rsidRDefault="008846D1" w:rsidP="008846D1">
      <w:pPr>
        <w:ind w:left="360" w:hanging="360"/>
        <w:jc w:val="center"/>
        <w:rPr>
          <w:rFonts w:eastAsia="Arial Unicode MS"/>
          <w:b/>
        </w:rPr>
      </w:pPr>
    </w:p>
    <w:p w:rsidR="008846D1" w:rsidRPr="00303E9A" w:rsidRDefault="008846D1" w:rsidP="008846D1">
      <w:pPr>
        <w:ind w:left="360" w:hanging="360"/>
        <w:rPr>
          <w:rFonts w:eastAsia="Arial Unicode MS"/>
          <w:b/>
        </w:rPr>
      </w:pPr>
    </w:p>
    <w:p w:rsidR="008846D1" w:rsidRPr="00303E9A" w:rsidRDefault="008846D1" w:rsidP="008846D1">
      <w:pPr>
        <w:ind w:left="360" w:hanging="360"/>
        <w:jc w:val="center"/>
        <w:rPr>
          <w:rFonts w:eastAsia="Arial Unicode MS"/>
          <w:b/>
          <w:i/>
        </w:rPr>
      </w:pPr>
      <w:r w:rsidRPr="00303E9A">
        <w:rPr>
          <w:rFonts w:eastAsia="Arial Unicode MS"/>
          <w:b/>
          <w:i/>
        </w:rPr>
        <w:t>SOCIETE NATIONALE DE LA CROIX-ROUGE HAITIENNE</w:t>
      </w:r>
    </w:p>
    <w:p w:rsidR="008846D1" w:rsidRPr="00303E9A" w:rsidRDefault="008846D1" w:rsidP="008846D1">
      <w:pPr>
        <w:spacing w:line="276" w:lineRule="auto"/>
        <w:ind w:left="360" w:hanging="360"/>
        <w:jc w:val="center"/>
        <w:rPr>
          <w:b/>
          <w:i/>
          <w:noProof/>
          <w:color w:val="000000"/>
          <w:u w:val="single"/>
        </w:rPr>
      </w:pPr>
      <w:r w:rsidRPr="00303E9A">
        <w:rPr>
          <w:b/>
          <w:i/>
          <w:noProof/>
          <w:color w:val="000000"/>
          <w:u w:val="single"/>
        </w:rPr>
        <w:t>AVIS DE RECRUTEMENT</w:t>
      </w:r>
    </w:p>
    <w:p w:rsidR="008846D1" w:rsidRPr="00303E9A" w:rsidRDefault="008846D1" w:rsidP="008846D1">
      <w:pPr>
        <w:spacing w:line="276" w:lineRule="auto"/>
        <w:ind w:left="360" w:hanging="360"/>
        <w:jc w:val="center"/>
        <w:rPr>
          <w:i/>
          <w:noProof/>
          <w:color w:val="000000"/>
        </w:rPr>
      </w:pPr>
      <w:r w:rsidRPr="00303E9A">
        <w:rPr>
          <w:i/>
          <w:noProof/>
          <w:color w:val="000000"/>
        </w:rPr>
        <w:t xml:space="preserve">La Societé Nationale de la Croix Rouge Haitienne </w:t>
      </w:r>
      <w:r>
        <w:rPr>
          <w:i/>
          <w:noProof/>
          <w:color w:val="000000"/>
        </w:rPr>
        <w:t xml:space="preserve"> cherche pour Gonaives</w:t>
      </w:r>
    </w:p>
    <w:p w:rsidR="008846D1" w:rsidRDefault="008846D1" w:rsidP="008846D1">
      <w:pPr>
        <w:shd w:val="clear" w:color="auto" w:fill="FFFFFF"/>
        <w:spacing w:before="15" w:after="15"/>
        <w:jc w:val="center"/>
        <w:rPr>
          <w:rFonts w:ascii="Arial" w:hAnsi="Arial" w:cs="Arial"/>
          <w:b/>
          <w:bCs/>
          <w:color w:val="000000"/>
        </w:rPr>
      </w:pPr>
      <w:r>
        <w:rPr>
          <w:rFonts w:ascii="Arial" w:hAnsi="Arial" w:cs="Arial"/>
          <w:b/>
          <w:bCs/>
          <w:color w:val="000000"/>
        </w:rPr>
        <w:t>Deux (2) Coordonnateurs de Terrain</w:t>
      </w:r>
    </w:p>
    <w:p w:rsidR="008846D1" w:rsidRDefault="008846D1" w:rsidP="008846D1">
      <w:pPr>
        <w:shd w:val="clear" w:color="auto" w:fill="FFFFFF"/>
        <w:spacing w:before="15" w:after="15"/>
        <w:jc w:val="center"/>
        <w:rPr>
          <w:rFonts w:ascii="Arial" w:hAnsi="Arial" w:cs="Arial"/>
          <w:color w:val="000000"/>
        </w:rPr>
      </w:pPr>
      <w:r>
        <w:rPr>
          <w:rFonts w:ascii="Arial" w:hAnsi="Arial" w:cs="Arial"/>
          <w:color w:val="000000"/>
        </w:rPr>
        <w:t>____________________________________________________________________</w:t>
      </w:r>
    </w:p>
    <w:p w:rsidR="008846D1" w:rsidRPr="00303E9A" w:rsidRDefault="008846D1" w:rsidP="008846D1">
      <w:pPr>
        <w:rPr>
          <w:b/>
          <w:lang w:val="fr-CA"/>
        </w:rPr>
      </w:pPr>
      <w:r w:rsidRPr="00303E9A">
        <w:rPr>
          <w:b/>
          <w:lang w:val="fr-CA"/>
        </w:rPr>
        <w:t>Objectif du poste :</w:t>
      </w:r>
    </w:p>
    <w:p w:rsidR="008846D1" w:rsidRDefault="008846D1" w:rsidP="008846D1">
      <w:pPr>
        <w:spacing w:line="276" w:lineRule="auto"/>
        <w:rPr>
          <w:rFonts w:ascii="Arial" w:hAnsi="Arial" w:cs="Arial"/>
          <w:lang w:val="fr-CA"/>
        </w:rPr>
      </w:pPr>
      <w:r w:rsidRPr="00D24EFE">
        <w:rPr>
          <w:rFonts w:ascii="Arial" w:hAnsi="Arial" w:cs="Arial"/>
          <w:lang w:val="fr-CA"/>
        </w:rPr>
        <w:t xml:space="preserve">Exécuter, coordonner, appuyer toutes les activités de terrain des </w:t>
      </w:r>
      <w:r w:rsidRPr="00D24EFE">
        <w:rPr>
          <w:rFonts w:ascii="Arial" w:hAnsi="Arial" w:cs="Arial"/>
          <w:color w:val="000000"/>
          <w:lang w:eastAsia="en-GB"/>
        </w:rPr>
        <w:t xml:space="preserve">moyens de subsistance </w:t>
      </w:r>
      <w:r w:rsidRPr="00D24EFE">
        <w:rPr>
          <w:rFonts w:ascii="Arial" w:hAnsi="Arial" w:cs="Arial"/>
          <w:lang w:val="fr-CA"/>
        </w:rPr>
        <w:t xml:space="preserve">dans le cadre du projet </w:t>
      </w:r>
      <w:proofErr w:type="spellStart"/>
      <w:r w:rsidRPr="00D24EFE">
        <w:rPr>
          <w:rFonts w:ascii="Arial" w:hAnsi="Arial" w:cs="Arial"/>
          <w:lang w:val="fr-CA"/>
        </w:rPr>
        <w:t>Prev</w:t>
      </w:r>
      <w:proofErr w:type="spellEnd"/>
      <w:r w:rsidRPr="00D24EFE">
        <w:rPr>
          <w:rFonts w:ascii="Arial" w:hAnsi="Arial" w:cs="Arial"/>
          <w:lang w:val="fr-CA"/>
        </w:rPr>
        <w:t>/Sida</w:t>
      </w:r>
      <w:r>
        <w:rPr>
          <w:rFonts w:ascii="Arial" w:hAnsi="Arial" w:cs="Arial"/>
          <w:lang w:val="fr-CA"/>
        </w:rPr>
        <w:t>.</w:t>
      </w:r>
    </w:p>
    <w:p w:rsidR="008846D1" w:rsidRPr="00303E9A" w:rsidRDefault="008846D1" w:rsidP="008846D1">
      <w:pPr>
        <w:spacing w:line="276" w:lineRule="auto"/>
        <w:jc w:val="both"/>
        <w:rPr>
          <w:b/>
          <w:color w:val="000000"/>
          <w:u w:val="single"/>
        </w:rPr>
      </w:pPr>
      <w:r w:rsidRPr="00303E9A">
        <w:rPr>
          <w:b/>
          <w:color w:val="000000"/>
          <w:u w:val="single"/>
        </w:rPr>
        <w:t>Tâches et Responsabilités Spécifiques</w:t>
      </w:r>
    </w:p>
    <w:tbl>
      <w:tblPr>
        <w:tblW w:w="1032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10320"/>
      </w:tblGrid>
      <w:tr w:rsidR="008846D1" w:rsidRPr="00DE237B" w:rsidTr="001F6814">
        <w:trPr>
          <w:trHeight w:val="552"/>
        </w:trPr>
        <w:tc>
          <w:tcPr>
            <w:tcW w:w="10320" w:type="dxa"/>
            <w:tcBorders>
              <w:top w:val="nil"/>
              <w:left w:val="nil"/>
              <w:bottom w:val="nil"/>
              <w:right w:val="nil"/>
            </w:tcBorders>
          </w:tcPr>
          <w:p w:rsidR="008846D1" w:rsidRDefault="008846D1" w:rsidP="00573120">
            <w:pPr>
              <w:pStyle w:val="TableText"/>
              <w:jc w:val="both"/>
              <w:rPr>
                <w:rFonts w:ascii="Arial" w:hAnsi="Arial" w:cs="Arial"/>
                <w:lang w:val="fr-CA"/>
              </w:rPr>
            </w:pPr>
            <w:r w:rsidRPr="00DE237B">
              <w:rPr>
                <w:rFonts w:ascii="Arial" w:hAnsi="Arial" w:cs="Arial"/>
                <w:lang w:val="fr-CA"/>
              </w:rPr>
              <w:t xml:space="preserve">Les </w:t>
            </w:r>
            <w:r w:rsidRPr="00DE237B">
              <w:rPr>
                <w:rFonts w:ascii="Arial" w:hAnsi="Arial" w:cs="Arial"/>
              </w:rPr>
              <w:t>responsabilités</w:t>
            </w:r>
            <w:r w:rsidRPr="00DE237B">
              <w:rPr>
                <w:rFonts w:ascii="Arial" w:hAnsi="Arial" w:cs="Arial"/>
                <w:lang w:val="fr-CA"/>
              </w:rPr>
              <w:t xml:space="preserve"> du </w:t>
            </w:r>
            <w:r w:rsidRPr="00DE237B">
              <w:rPr>
                <w:rFonts w:ascii="Arial" w:hAnsi="Arial" w:cs="Arial"/>
                <w:color w:val="000000"/>
                <w:lang w:val="fr-CA"/>
              </w:rPr>
              <w:t xml:space="preserve">Coordonnateur </w:t>
            </w:r>
            <w:r w:rsidR="00AA34E2">
              <w:rPr>
                <w:rFonts w:ascii="Arial" w:hAnsi="Arial" w:cs="Arial"/>
                <w:color w:val="000000"/>
                <w:lang w:val="fr-CA"/>
              </w:rPr>
              <w:t>de Terrain</w:t>
            </w:r>
            <w:r w:rsidRPr="00DE237B">
              <w:rPr>
                <w:rFonts w:ascii="Arial" w:hAnsi="Arial" w:cs="Arial"/>
                <w:color w:val="000000"/>
                <w:lang w:val="fr-CA"/>
              </w:rPr>
              <w:t xml:space="preserve"> </w:t>
            </w:r>
            <w:r w:rsidRPr="00DE237B">
              <w:rPr>
                <w:rFonts w:ascii="Arial" w:hAnsi="Arial" w:cs="Arial"/>
                <w:lang w:val="fr-CA"/>
              </w:rPr>
              <w:t>comprennent mais ne se limitent pas à :</w:t>
            </w:r>
          </w:p>
          <w:p w:rsidR="00AA34E2" w:rsidRPr="00DE237B" w:rsidRDefault="00AA34E2" w:rsidP="00573120">
            <w:pPr>
              <w:pStyle w:val="TableText"/>
              <w:jc w:val="both"/>
              <w:rPr>
                <w:rFonts w:ascii="Arial" w:hAnsi="Arial" w:cs="Arial"/>
                <w:lang w:val="fr-CA"/>
              </w:rPr>
            </w:pPr>
          </w:p>
          <w:p w:rsidR="00AA34E2" w:rsidRPr="00AA34E2" w:rsidRDefault="00AA34E2" w:rsidP="00573120">
            <w:pPr>
              <w:pStyle w:val="ListParagraph"/>
              <w:numPr>
                <w:ilvl w:val="0"/>
                <w:numId w:val="6"/>
              </w:numPr>
              <w:jc w:val="both"/>
              <w:rPr>
                <w:rStyle w:val="longtext"/>
                <w:rFonts w:ascii="Arial" w:hAnsi="Arial" w:cs="Arial"/>
                <w:color w:val="000000"/>
                <w:shd w:val="clear" w:color="auto" w:fill="FFFFFF"/>
                <w:lang w:val="fr-HT"/>
              </w:rPr>
            </w:pPr>
            <w:r w:rsidRPr="00AA34E2">
              <w:rPr>
                <w:rStyle w:val="longtext"/>
                <w:rFonts w:ascii="Arial" w:hAnsi="Arial" w:cs="Arial"/>
                <w:color w:val="000000"/>
                <w:shd w:val="clear" w:color="auto" w:fill="FFFFFF"/>
                <w:lang w:val="fr-HT"/>
              </w:rPr>
              <w:t>Former, superviser et encadrer les  volontaires de son aire de travail</w:t>
            </w:r>
          </w:p>
          <w:p w:rsidR="00AA34E2" w:rsidRPr="00AA34E2" w:rsidRDefault="00AA34E2" w:rsidP="00573120">
            <w:pPr>
              <w:pStyle w:val="ListParagraph"/>
              <w:numPr>
                <w:ilvl w:val="0"/>
                <w:numId w:val="6"/>
              </w:numPr>
              <w:jc w:val="both"/>
              <w:rPr>
                <w:rStyle w:val="longtext"/>
                <w:rFonts w:ascii="Arial" w:hAnsi="Arial" w:cs="Arial"/>
                <w:color w:val="000000"/>
                <w:shd w:val="clear" w:color="auto" w:fill="FFFFFF"/>
                <w:lang w:val="fr-HT"/>
              </w:rPr>
            </w:pPr>
            <w:r w:rsidRPr="00AA34E2">
              <w:rPr>
                <w:rStyle w:val="longtext"/>
                <w:rFonts w:ascii="Arial" w:hAnsi="Arial" w:cs="Arial"/>
                <w:color w:val="000000"/>
                <w:shd w:val="clear" w:color="auto" w:fill="FFFFFF"/>
                <w:lang w:val="fr-HT"/>
              </w:rPr>
              <w:t>S’assurer</w:t>
            </w:r>
            <w:r w:rsidR="00BF6287">
              <w:rPr>
                <w:rStyle w:val="longtext"/>
                <w:rFonts w:ascii="Arial" w:hAnsi="Arial" w:cs="Arial"/>
                <w:color w:val="000000"/>
                <w:shd w:val="clear" w:color="auto" w:fill="FFFFFF"/>
                <w:lang w:val="fr-HT"/>
              </w:rPr>
              <w:t xml:space="preserve"> de</w:t>
            </w:r>
            <w:r w:rsidRPr="00AA34E2">
              <w:rPr>
                <w:rStyle w:val="longtext"/>
                <w:rFonts w:ascii="Arial" w:hAnsi="Arial" w:cs="Arial"/>
                <w:color w:val="000000"/>
                <w:shd w:val="clear" w:color="auto" w:fill="FFFFFF"/>
                <w:lang w:val="fr-HT"/>
              </w:rPr>
              <w:t xml:space="preserve"> la quali</w:t>
            </w:r>
            <w:r w:rsidR="00BF6287">
              <w:rPr>
                <w:rStyle w:val="longtext"/>
                <w:rFonts w:ascii="Arial" w:hAnsi="Arial" w:cs="Arial"/>
                <w:color w:val="000000"/>
                <w:shd w:val="clear" w:color="auto" w:fill="FFFFFF"/>
                <w:lang w:val="fr-HT"/>
              </w:rPr>
              <w:t xml:space="preserve">té de </w:t>
            </w:r>
            <w:r w:rsidRPr="00AA34E2">
              <w:rPr>
                <w:rStyle w:val="longtext"/>
                <w:rFonts w:ascii="Arial" w:hAnsi="Arial" w:cs="Arial"/>
                <w:color w:val="000000"/>
                <w:shd w:val="clear" w:color="auto" w:fill="FFFFFF"/>
                <w:lang w:val="fr-HT"/>
              </w:rPr>
              <w:t xml:space="preserve">prestation des volontaires en  effectuant des visites de supervision </w:t>
            </w:r>
          </w:p>
          <w:p w:rsidR="00AA34E2" w:rsidRPr="00AA34E2" w:rsidRDefault="00AA34E2" w:rsidP="00573120">
            <w:pPr>
              <w:pStyle w:val="ListParagraph"/>
              <w:numPr>
                <w:ilvl w:val="0"/>
                <w:numId w:val="6"/>
              </w:numPr>
              <w:jc w:val="both"/>
              <w:rPr>
                <w:rStyle w:val="longtext"/>
                <w:rFonts w:ascii="Arial" w:hAnsi="Arial" w:cs="Arial"/>
                <w:color w:val="000000"/>
                <w:shd w:val="clear" w:color="auto" w:fill="FFFFFF"/>
                <w:lang w:val="fr-HT"/>
              </w:rPr>
            </w:pPr>
            <w:r w:rsidRPr="00AA34E2">
              <w:rPr>
                <w:rStyle w:val="longtext"/>
                <w:rFonts w:ascii="Arial" w:hAnsi="Arial" w:cs="Arial"/>
                <w:color w:val="000000"/>
                <w:shd w:val="clear" w:color="auto" w:fill="FFFFFF"/>
                <w:lang w:val="fr-HT"/>
              </w:rPr>
              <w:t>Conduire des évaluations communautaires au besoin pour établir et/ou étendre  les activités du projet et les interventions</w:t>
            </w:r>
          </w:p>
          <w:p w:rsidR="00AA34E2" w:rsidRPr="00AA34E2" w:rsidRDefault="00AA34E2" w:rsidP="00573120">
            <w:pPr>
              <w:pStyle w:val="ListParagraph"/>
              <w:numPr>
                <w:ilvl w:val="0"/>
                <w:numId w:val="6"/>
              </w:numPr>
              <w:jc w:val="both"/>
              <w:rPr>
                <w:rStyle w:val="longtext"/>
                <w:rFonts w:ascii="Arial" w:hAnsi="Arial" w:cs="Arial"/>
                <w:color w:val="000000"/>
                <w:shd w:val="clear" w:color="auto" w:fill="FFFFFF"/>
                <w:lang w:val="fr-HT"/>
              </w:rPr>
            </w:pPr>
            <w:r w:rsidRPr="00AA34E2">
              <w:rPr>
                <w:rStyle w:val="longtext"/>
                <w:rFonts w:ascii="Arial" w:hAnsi="Arial" w:cs="Arial"/>
                <w:color w:val="000000"/>
                <w:shd w:val="clear" w:color="auto" w:fill="FFFFFF"/>
                <w:lang w:val="fr-HT"/>
              </w:rPr>
              <w:t>S’assurer que les plans de travail soient élaborés et exécutés dans les délais retenus</w:t>
            </w:r>
          </w:p>
          <w:p w:rsidR="00AA34E2" w:rsidRPr="00AA34E2" w:rsidRDefault="00130C3D" w:rsidP="00573120">
            <w:pPr>
              <w:pStyle w:val="ListParagraph"/>
              <w:numPr>
                <w:ilvl w:val="0"/>
                <w:numId w:val="6"/>
              </w:numPr>
              <w:jc w:val="both"/>
              <w:rPr>
                <w:rStyle w:val="longtext"/>
                <w:rFonts w:ascii="Arial" w:hAnsi="Arial" w:cs="Arial"/>
                <w:color w:val="000000"/>
                <w:shd w:val="clear" w:color="auto" w:fill="FFFFFF"/>
                <w:lang w:val="fr-HT"/>
              </w:rPr>
            </w:pPr>
            <w:r>
              <w:rPr>
                <w:rStyle w:val="longtext"/>
                <w:rFonts w:ascii="Arial" w:hAnsi="Arial" w:cs="Arial"/>
                <w:color w:val="000000"/>
                <w:shd w:val="clear" w:color="auto" w:fill="FFFFFF"/>
                <w:lang w:val="fr-HT"/>
              </w:rPr>
              <w:t>Assurer du</w:t>
            </w:r>
            <w:r w:rsidR="00AA34E2" w:rsidRPr="00AA34E2">
              <w:rPr>
                <w:rStyle w:val="longtext"/>
                <w:rFonts w:ascii="Arial" w:hAnsi="Arial" w:cs="Arial"/>
                <w:color w:val="000000"/>
                <w:shd w:val="clear" w:color="auto" w:fill="FFFFFF"/>
                <w:lang w:val="fr-HT"/>
              </w:rPr>
              <w:t xml:space="preserve"> suivi des activités de terrain au niveau de l’aire de travail</w:t>
            </w:r>
          </w:p>
          <w:p w:rsidR="00AA34E2" w:rsidRPr="00812912" w:rsidRDefault="00AA34E2" w:rsidP="00573120">
            <w:pPr>
              <w:pStyle w:val="ListParagraph"/>
              <w:numPr>
                <w:ilvl w:val="0"/>
                <w:numId w:val="6"/>
              </w:numPr>
              <w:jc w:val="both"/>
              <w:rPr>
                <w:rStyle w:val="longtext"/>
                <w:rFonts w:ascii="Arial" w:hAnsi="Arial" w:cs="Arial"/>
                <w:color w:val="000000"/>
                <w:shd w:val="clear" w:color="auto" w:fill="FFFFFF"/>
                <w:lang w:val="fr-HT"/>
              </w:rPr>
            </w:pPr>
            <w:r w:rsidRPr="00812912">
              <w:rPr>
                <w:rStyle w:val="longtext"/>
                <w:rFonts w:ascii="Arial" w:hAnsi="Arial" w:cs="Arial"/>
                <w:color w:val="000000"/>
                <w:shd w:val="clear" w:color="auto" w:fill="FFFFFF"/>
                <w:lang w:val="fr-HT"/>
              </w:rPr>
              <w:t>Elaborer et soumettre les rapports sur une base mensuelle trimestrielle et annuelle</w:t>
            </w:r>
          </w:p>
          <w:p w:rsidR="00AA34E2" w:rsidRPr="00812912" w:rsidRDefault="00AA34E2" w:rsidP="00573120">
            <w:pPr>
              <w:pStyle w:val="ListParagraph"/>
              <w:numPr>
                <w:ilvl w:val="0"/>
                <w:numId w:val="6"/>
              </w:numPr>
              <w:jc w:val="both"/>
              <w:rPr>
                <w:rStyle w:val="longtext"/>
                <w:rFonts w:ascii="Arial" w:hAnsi="Arial" w:cs="Arial"/>
                <w:color w:val="000000"/>
                <w:shd w:val="clear" w:color="auto" w:fill="FFFFFF"/>
                <w:lang w:val="fr-HT"/>
              </w:rPr>
            </w:pPr>
            <w:r w:rsidRPr="00812912">
              <w:rPr>
                <w:rStyle w:val="longtext"/>
                <w:rFonts w:ascii="Arial" w:hAnsi="Arial" w:cs="Arial"/>
                <w:color w:val="000000"/>
                <w:shd w:val="clear" w:color="auto" w:fill="FFFFFF"/>
                <w:lang w:val="fr-HT"/>
              </w:rPr>
              <w:t xml:space="preserve">Faciliter les  sessions de formation et assurer </w:t>
            </w:r>
            <w:r w:rsidR="00573120" w:rsidRPr="00812912">
              <w:rPr>
                <w:rStyle w:val="longtext"/>
                <w:rFonts w:ascii="Arial" w:hAnsi="Arial" w:cs="Arial"/>
                <w:color w:val="000000"/>
                <w:shd w:val="clear" w:color="auto" w:fill="FFFFFF"/>
                <w:lang w:val="fr-HT"/>
              </w:rPr>
              <w:t>le</w:t>
            </w:r>
            <w:r w:rsidR="00573120">
              <w:rPr>
                <w:rStyle w:val="longtext"/>
                <w:rFonts w:ascii="Arial" w:hAnsi="Arial" w:cs="Arial"/>
                <w:color w:val="000000"/>
                <w:shd w:val="clear" w:color="auto" w:fill="FFFFFF"/>
                <w:lang w:val="fr-HT"/>
              </w:rPr>
              <w:t>urs suivis</w:t>
            </w:r>
          </w:p>
          <w:p w:rsidR="00AA34E2" w:rsidRPr="00812912" w:rsidRDefault="00AA34E2" w:rsidP="00573120">
            <w:pPr>
              <w:pStyle w:val="ListParagraph"/>
              <w:numPr>
                <w:ilvl w:val="0"/>
                <w:numId w:val="6"/>
              </w:numPr>
              <w:jc w:val="both"/>
              <w:rPr>
                <w:rStyle w:val="longtext"/>
                <w:rFonts w:ascii="Arial" w:hAnsi="Arial" w:cs="Arial"/>
                <w:color w:val="000000"/>
                <w:shd w:val="clear" w:color="auto" w:fill="FFFFFF"/>
                <w:lang w:val="fr-HT"/>
              </w:rPr>
            </w:pPr>
            <w:r w:rsidRPr="00812912">
              <w:rPr>
                <w:rStyle w:val="longtext"/>
                <w:rFonts w:ascii="Arial" w:hAnsi="Arial" w:cs="Arial"/>
                <w:color w:val="000000"/>
                <w:shd w:val="clear" w:color="auto" w:fill="FFFFFF"/>
                <w:lang w:val="fr-HT"/>
              </w:rPr>
              <w:t xml:space="preserve">Participer à des réunions d'équipe </w:t>
            </w:r>
            <w:proofErr w:type="spellStart"/>
            <w:r w:rsidRPr="00812912">
              <w:rPr>
                <w:rStyle w:val="longtext"/>
                <w:rFonts w:ascii="Arial" w:hAnsi="Arial" w:cs="Arial"/>
                <w:color w:val="000000"/>
                <w:shd w:val="clear" w:color="auto" w:fill="FFFFFF"/>
                <w:lang w:val="fr-HT"/>
              </w:rPr>
              <w:t>PrevSIDA</w:t>
            </w:r>
            <w:proofErr w:type="spellEnd"/>
            <w:r w:rsidRPr="00812912">
              <w:rPr>
                <w:rStyle w:val="longtext"/>
                <w:rFonts w:ascii="Arial" w:hAnsi="Arial" w:cs="Arial"/>
                <w:color w:val="000000"/>
                <w:shd w:val="clear" w:color="auto" w:fill="FFFFFF"/>
                <w:lang w:val="fr-HT"/>
              </w:rPr>
              <w:t xml:space="preserve">  selon la fréquence déterminée</w:t>
            </w:r>
          </w:p>
          <w:p w:rsidR="00AA34E2" w:rsidRPr="00812912" w:rsidRDefault="00AA34E2" w:rsidP="00573120">
            <w:pPr>
              <w:pStyle w:val="ListParagraph"/>
              <w:numPr>
                <w:ilvl w:val="0"/>
                <w:numId w:val="6"/>
              </w:numPr>
              <w:jc w:val="both"/>
              <w:rPr>
                <w:rStyle w:val="longtext"/>
                <w:rFonts w:ascii="Arial" w:hAnsi="Arial" w:cs="Arial"/>
                <w:color w:val="000000"/>
                <w:shd w:val="clear" w:color="auto" w:fill="FFFFFF"/>
                <w:lang w:val="fr-HT"/>
              </w:rPr>
            </w:pPr>
            <w:r w:rsidRPr="00812912">
              <w:rPr>
                <w:rStyle w:val="longtext"/>
                <w:rFonts w:ascii="Arial" w:hAnsi="Arial" w:cs="Arial"/>
                <w:color w:val="000000"/>
                <w:shd w:val="clear" w:color="auto" w:fill="FFFFFF"/>
                <w:lang w:val="fr-HT"/>
              </w:rPr>
              <w:t>Entretenir des relations de travail avec les partenaires du mouvement, principalement la Croix-Rouge Américaine, le Ministère de la Santé Publique et de la  Population  et autres partenaires identifiés par le projet</w:t>
            </w:r>
          </w:p>
          <w:p w:rsidR="008846D1" w:rsidRPr="00AA34E2" w:rsidRDefault="00AA34E2" w:rsidP="00573120">
            <w:pPr>
              <w:pStyle w:val="TableText"/>
              <w:numPr>
                <w:ilvl w:val="0"/>
                <w:numId w:val="6"/>
              </w:numPr>
              <w:jc w:val="both"/>
              <w:rPr>
                <w:rFonts w:ascii="Arial" w:hAnsi="Arial" w:cs="Arial"/>
                <w:b/>
                <w:szCs w:val="24"/>
                <w:u w:val="single"/>
                <w:lang w:val="fr-HT"/>
              </w:rPr>
            </w:pPr>
            <w:r>
              <w:rPr>
                <w:rStyle w:val="longtext"/>
                <w:rFonts w:ascii="Arial" w:hAnsi="Arial" w:cs="Arial"/>
                <w:color w:val="000000"/>
                <w:shd w:val="clear" w:color="auto" w:fill="FFFFFF"/>
                <w:lang w:val="fr-HT"/>
              </w:rPr>
              <w:t>S’assurer de la disponibilité du matériel et intrants nécessaires à la réalisation des activités</w:t>
            </w:r>
            <w:r w:rsidRPr="00CF4BD5">
              <w:rPr>
                <w:rFonts w:ascii="Arial" w:hAnsi="Arial" w:cs="Arial"/>
                <w:color w:val="000000"/>
                <w:shd w:val="clear" w:color="auto" w:fill="FFFFFF"/>
                <w:lang w:val="fr-HT"/>
              </w:rPr>
              <w:br/>
            </w:r>
          </w:p>
          <w:p w:rsidR="008846D1" w:rsidRDefault="008846D1" w:rsidP="00573120">
            <w:pPr>
              <w:pStyle w:val="TableText"/>
              <w:ind w:left="360"/>
              <w:jc w:val="both"/>
              <w:rPr>
                <w:rFonts w:ascii="Arial" w:hAnsi="Arial" w:cs="Arial"/>
                <w:b/>
                <w:szCs w:val="24"/>
              </w:rPr>
            </w:pPr>
            <w:r w:rsidRPr="00DE237B">
              <w:rPr>
                <w:rFonts w:ascii="Arial" w:hAnsi="Arial" w:cs="Arial"/>
                <w:b/>
                <w:szCs w:val="24"/>
              </w:rPr>
              <w:t xml:space="preserve">  </w:t>
            </w:r>
            <w:r w:rsidRPr="00DE237B">
              <w:rPr>
                <w:rFonts w:ascii="Arial" w:hAnsi="Arial" w:cs="Arial"/>
                <w:b/>
                <w:szCs w:val="24"/>
                <w:u w:val="single"/>
              </w:rPr>
              <w:t xml:space="preserve"> Qualifications et aptitudes requises</w:t>
            </w:r>
            <w:r w:rsidRPr="00DE237B">
              <w:rPr>
                <w:rFonts w:ascii="Arial" w:hAnsi="Arial" w:cs="Arial"/>
                <w:b/>
                <w:szCs w:val="24"/>
              </w:rPr>
              <w:t xml:space="preserve"> </w:t>
            </w:r>
          </w:p>
          <w:p w:rsidR="006D39B8" w:rsidRDefault="006D39B8" w:rsidP="00573120">
            <w:pPr>
              <w:pStyle w:val="TableText"/>
              <w:ind w:left="360"/>
              <w:jc w:val="both"/>
              <w:rPr>
                <w:rFonts w:ascii="Arial" w:hAnsi="Arial" w:cs="Arial"/>
                <w:b/>
                <w:szCs w:val="24"/>
              </w:rPr>
            </w:pPr>
          </w:p>
          <w:p w:rsidR="006D39B8" w:rsidRPr="006D39B8" w:rsidRDefault="006D39B8" w:rsidP="00573120">
            <w:pPr>
              <w:pStyle w:val="TableText"/>
              <w:numPr>
                <w:ilvl w:val="0"/>
                <w:numId w:val="9"/>
              </w:numPr>
              <w:jc w:val="both"/>
              <w:rPr>
                <w:rFonts w:ascii="Arial" w:hAnsi="Arial" w:cs="Arial"/>
                <w:szCs w:val="24"/>
              </w:rPr>
            </w:pPr>
            <w:r w:rsidRPr="006D39B8">
              <w:rPr>
                <w:rFonts w:ascii="Arial" w:hAnsi="Arial" w:cs="Arial"/>
                <w:szCs w:val="24"/>
              </w:rPr>
              <w:t xml:space="preserve">Formation en Sante Communautaire, Licence en sciences Infirmière </w:t>
            </w:r>
          </w:p>
          <w:p w:rsidR="006D39B8" w:rsidRPr="006D39B8" w:rsidRDefault="006D39B8" w:rsidP="00573120">
            <w:pPr>
              <w:pStyle w:val="ListParagraph"/>
              <w:numPr>
                <w:ilvl w:val="0"/>
                <w:numId w:val="7"/>
              </w:numPr>
              <w:jc w:val="both"/>
              <w:rPr>
                <w:rStyle w:val="longtext"/>
                <w:rFonts w:ascii="Arial" w:hAnsi="Arial" w:cs="Arial"/>
                <w:color w:val="000000"/>
                <w:shd w:val="clear" w:color="auto" w:fill="FFFFFF"/>
                <w:lang w:val="fr-HT"/>
              </w:rPr>
            </w:pPr>
            <w:r w:rsidRPr="006D39B8">
              <w:rPr>
                <w:rStyle w:val="longtext"/>
                <w:rFonts w:ascii="Arial" w:hAnsi="Arial" w:cs="Arial"/>
                <w:color w:val="000000"/>
                <w:shd w:val="clear" w:color="auto" w:fill="FFFFFF"/>
                <w:lang w:val="fr-HT"/>
              </w:rPr>
              <w:t xml:space="preserve">Formation et ou expérience de travail dans la prévention  du VIH, en particulier avec les populations à risque  </w:t>
            </w:r>
          </w:p>
          <w:p w:rsidR="006D39B8" w:rsidRPr="006D39B8" w:rsidRDefault="006D39B8" w:rsidP="00573120">
            <w:pPr>
              <w:pStyle w:val="ListParagraph"/>
              <w:numPr>
                <w:ilvl w:val="0"/>
                <w:numId w:val="7"/>
              </w:numPr>
              <w:jc w:val="both"/>
              <w:rPr>
                <w:rStyle w:val="longtext"/>
                <w:rFonts w:ascii="Arial" w:hAnsi="Arial" w:cs="Arial"/>
                <w:color w:val="000000"/>
                <w:shd w:val="clear" w:color="auto" w:fill="FFFFFF"/>
                <w:lang w:val="fr-HT"/>
              </w:rPr>
            </w:pPr>
            <w:r w:rsidRPr="006D39B8">
              <w:rPr>
                <w:rStyle w:val="longtext"/>
                <w:rFonts w:ascii="Arial" w:hAnsi="Arial" w:cs="Arial"/>
                <w:color w:val="000000"/>
                <w:shd w:val="clear" w:color="auto" w:fill="FFFFFF"/>
                <w:lang w:val="fr-HT"/>
              </w:rPr>
              <w:t>Expérience et /ou formation dans l’animation des groupes et  la formation des adultes</w:t>
            </w:r>
          </w:p>
          <w:p w:rsidR="006D39B8" w:rsidRPr="006D39B8" w:rsidRDefault="006D39B8" w:rsidP="00573120">
            <w:pPr>
              <w:pStyle w:val="ListParagraph"/>
              <w:numPr>
                <w:ilvl w:val="0"/>
                <w:numId w:val="7"/>
              </w:numPr>
              <w:jc w:val="both"/>
              <w:rPr>
                <w:rStyle w:val="longtext"/>
                <w:rFonts w:ascii="Arial" w:hAnsi="Arial" w:cs="Arial"/>
                <w:color w:val="000000"/>
                <w:shd w:val="clear" w:color="auto" w:fill="FFFFFF"/>
                <w:lang w:val="fr-HT"/>
              </w:rPr>
            </w:pPr>
            <w:r w:rsidRPr="006D39B8">
              <w:rPr>
                <w:rStyle w:val="longtext"/>
                <w:rFonts w:ascii="Arial" w:hAnsi="Arial" w:cs="Arial"/>
                <w:color w:val="000000"/>
                <w:shd w:val="clear" w:color="auto" w:fill="FFFFFF"/>
                <w:lang w:val="fr-HT"/>
              </w:rPr>
              <w:t xml:space="preserve">Excellente capacité de communication et d’élaboration  des rapports </w:t>
            </w:r>
          </w:p>
          <w:p w:rsidR="006D39B8" w:rsidRPr="006D39B8" w:rsidRDefault="006D39B8" w:rsidP="00573120">
            <w:pPr>
              <w:pStyle w:val="ListParagraph"/>
              <w:numPr>
                <w:ilvl w:val="0"/>
                <w:numId w:val="7"/>
              </w:numPr>
              <w:jc w:val="both"/>
              <w:rPr>
                <w:rStyle w:val="longtext"/>
                <w:rFonts w:ascii="Arial" w:hAnsi="Arial" w:cs="Arial"/>
                <w:color w:val="000000"/>
                <w:shd w:val="clear" w:color="auto" w:fill="FFFFFF"/>
                <w:lang w:val="fr-HT"/>
              </w:rPr>
            </w:pPr>
            <w:r w:rsidRPr="006D39B8">
              <w:rPr>
                <w:rStyle w:val="longtext"/>
                <w:rFonts w:ascii="Arial" w:hAnsi="Arial" w:cs="Arial"/>
                <w:color w:val="000000"/>
                <w:shd w:val="clear" w:color="auto" w:fill="FFFFFF"/>
                <w:lang w:val="fr-HT"/>
              </w:rPr>
              <w:t xml:space="preserve">Aptitude à effectuer plusieurs tâches dans un environnement dynamique et de rester flexible </w:t>
            </w:r>
          </w:p>
          <w:p w:rsidR="006D39B8" w:rsidRPr="006D39B8" w:rsidRDefault="006D39B8" w:rsidP="00573120">
            <w:pPr>
              <w:pStyle w:val="ListParagraph"/>
              <w:numPr>
                <w:ilvl w:val="0"/>
                <w:numId w:val="7"/>
              </w:numPr>
              <w:jc w:val="both"/>
              <w:rPr>
                <w:rStyle w:val="longtext"/>
                <w:rFonts w:ascii="Arial" w:hAnsi="Arial" w:cs="Arial"/>
                <w:color w:val="000000"/>
                <w:shd w:val="clear" w:color="auto" w:fill="FFFFFF"/>
                <w:lang w:val="fr-HT"/>
              </w:rPr>
            </w:pPr>
            <w:r w:rsidRPr="006D39B8">
              <w:rPr>
                <w:rStyle w:val="longtext"/>
                <w:rFonts w:ascii="Arial" w:hAnsi="Arial" w:cs="Arial"/>
                <w:color w:val="000000"/>
                <w:shd w:val="clear" w:color="auto" w:fill="FFFFFF"/>
                <w:lang w:val="fr-HT"/>
              </w:rPr>
              <w:t>Capacité de travailler en équipe et dans un environnement dynamique et multiculturel</w:t>
            </w:r>
          </w:p>
          <w:p w:rsidR="006D39B8" w:rsidRPr="006D39B8" w:rsidRDefault="006D39B8" w:rsidP="00573120">
            <w:pPr>
              <w:pStyle w:val="ListParagraph"/>
              <w:numPr>
                <w:ilvl w:val="0"/>
                <w:numId w:val="7"/>
              </w:numPr>
              <w:jc w:val="both"/>
              <w:rPr>
                <w:rStyle w:val="longtext"/>
                <w:rFonts w:ascii="Arial" w:hAnsi="Arial" w:cs="Arial"/>
                <w:color w:val="000000"/>
                <w:shd w:val="clear" w:color="auto" w:fill="FFFFFF"/>
                <w:lang w:val="fr-HT"/>
              </w:rPr>
            </w:pPr>
            <w:r w:rsidRPr="006D39B8">
              <w:rPr>
                <w:rStyle w:val="longtext"/>
                <w:rFonts w:ascii="Arial" w:hAnsi="Arial" w:cs="Arial"/>
                <w:color w:val="000000"/>
                <w:shd w:val="clear" w:color="auto" w:fill="FFFFFF"/>
                <w:lang w:val="fr-HT"/>
              </w:rPr>
              <w:t>Capacité  de travailler avec le souci des détails, dynamique</w:t>
            </w:r>
          </w:p>
          <w:p w:rsidR="006D39B8" w:rsidRPr="006D39B8" w:rsidRDefault="006D39B8" w:rsidP="00573120">
            <w:pPr>
              <w:pStyle w:val="ListParagraph"/>
              <w:numPr>
                <w:ilvl w:val="0"/>
                <w:numId w:val="7"/>
              </w:numPr>
              <w:jc w:val="both"/>
              <w:rPr>
                <w:rStyle w:val="longtext"/>
                <w:rFonts w:ascii="Arial" w:hAnsi="Arial" w:cs="Arial"/>
                <w:color w:val="000000"/>
                <w:shd w:val="clear" w:color="auto" w:fill="FFFFFF"/>
                <w:lang w:val="fr-HT"/>
              </w:rPr>
            </w:pPr>
            <w:r w:rsidRPr="006D39B8">
              <w:rPr>
                <w:rStyle w:val="longtext"/>
                <w:rFonts w:ascii="Arial" w:hAnsi="Arial" w:cs="Arial"/>
                <w:color w:val="000000"/>
                <w:shd w:val="clear" w:color="auto" w:fill="FFFFFF"/>
                <w:lang w:val="fr-HT"/>
              </w:rPr>
              <w:t>Capacité d’apprentissage rapide et sens du leadership</w:t>
            </w:r>
          </w:p>
          <w:p w:rsidR="006D39B8" w:rsidRPr="006D39B8" w:rsidRDefault="006D39B8" w:rsidP="00573120">
            <w:pPr>
              <w:pStyle w:val="ListParagraph"/>
              <w:numPr>
                <w:ilvl w:val="0"/>
                <w:numId w:val="7"/>
              </w:numPr>
              <w:jc w:val="both"/>
              <w:rPr>
                <w:rStyle w:val="longtext"/>
                <w:rFonts w:ascii="Arial" w:hAnsi="Arial" w:cs="Arial"/>
                <w:color w:val="000000"/>
                <w:shd w:val="clear" w:color="auto" w:fill="FFFFFF"/>
                <w:lang w:val="fr-HT"/>
              </w:rPr>
            </w:pPr>
            <w:r w:rsidRPr="006D39B8">
              <w:rPr>
                <w:rStyle w:val="longtext"/>
                <w:rFonts w:ascii="Arial" w:hAnsi="Arial" w:cs="Arial"/>
                <w:color w:val="000000"/>
                <w:shd w:val="clear" w:color="auto" w:fill="FFFFFF"/>
                <w:lang w:val="fr-HT"/>
              </w:rPr>
              <w:t>Capacité à respecter les détails</w:t>
            </w:r>
          </w:p>
          <w:p w:rsidR="006D39B8" w:rsidRPr="006D39B8" w:rsidRDefault="006D39B8" w:rsidP="00573120">
            <w:pPr>
              <w:pStyle w:val="ListParagraph"/>
              <w:numPr>
                <w:ilvl w:val="0"/>
                <w:numId w:val="7"/>
              </w:numPr>
              <w:jc w:val="both"/>
              <w:rPr>
                <w:rStyle w:val="longtext"/>
                <w:rFonts w:ascii="Arial" w:hAnsi="Arial" w:cs="Arial"/>
                <w:color w:val="000000"/>
                <w:shd w:val="clear" w:color="auto" w:fill="FFFFFF"/>
                <w:lang w:val="fr-HT"/>
              </w:rPr>
            </w:pPr>
            <w:r w:rsidRPr="006D39B8">
              <w:rPr>
                <w:rStyle w:val="longtext"/>
                <w:rFonts w:ascii="Arial" w:hAnsi="Arial" w:cs="Arial"/>
                <w:color w:val="000000"/>
                <w:shd w:val="clear" w:color="auto" w:fill="FFFFFF"/>
                <w:lang w:val="fr-HT"/>
              </w:rPr>
              <w:t xml:space="preserve">Connaissance des logiciels informatiques usuels et utilisation de l’internet </w:t>
            </w:r>
          </w:p>
          <w:p w:rsidR="006D39B8" w:rsidRPr="006D39B8" w:rsidRDefault="006D39B8" w:rsidP="006D39B8">
            <w:pPr>
              <w:pStyle w:val="ListParagraph"/>
              <w:numPr>
                <w:ilvl w:val="0"/>
                <w:numId w:val="7"/>
              </w:numPr>
              <w:rPr>
                <w:rStyle w:val="longtext"/>
                <w:rFonts w:ascii="Arial" w:hAnsi="Arial" w:cs="Arial"/>
                <w:color w:val="000000"/>
                <w:shd w:val="clear" w:color="auto" w:fill="FFFFFF"/>
                <w:lang w:val="fr-HT"/>
              </w:rPr>
            </w:pPr>
            <w:r w:rsidRPr="006D39B8">
              <w:rPr>
                <w:rStyle w:val="longtext"/>
                <w:rFonts w:ascii="Arial" w:hAnsi="Arial" w:cs="Arial"/>
                <w:color w:val="000000"/>
                <w:shd w:val="clear" w:color="auto" w:fill="FFFFFF"/>
                <w:lang w:val="fr-HT"/>
              </w:rPr>
              <w:t>Expérience de travail  et /ou de volontariat avec le Mouvement Croix-Rouge est un plus</w:t>
            </w:r>
          </w:p>
          <w:p w:rsidR="006D39B8" w:rsidRPr="006D39B8" w:rsidRDefault="006D39B8" w:rsidP="006D39B8">
            <w:pPr>
              <w:pStyle w:val="ListParagraph"/>
              <w:numPr>
                <w:ilvl w:val="0"/>
                <w:numId w:val="7"/>
              </w:numPr>
              <w:rPr>
                <w:rStyle w:val="longtext"/>
                <w:rFonts w:ascii="Arial" w:hAnsi="Arial" w:cs="Arial"/>
                <w:color w:val="000000"/>
                <w:shd w:val="clear" w:color="auto" w:fill="FFFFFF"/>
                <w:lang w:val="fr-HT"/>
              </w:rPr>
            </w:pPr>
            <w:r w:rsidRPr="006D39B8">
              <w:rPr>
                <w:rStyle w:val="longtext"/>
                <w:rFonts w:ascii="Arial" w:hAnsi="Arial" w:cs="Arial"/>
                <w:color w:val="000000"/>
                <w:shd w:val="clear" w:color="auto" w:fill="FFFFFF"/>
                <w:lang w:val="fr-HT"/>
              </w:rPr>
              <w:t>Maitrise du créole et du français, connaissance de l’anglais est un atout</w:t>
            </w:r>
          </w:p>
          <w:p w:rsidR="006D39B8" w:rsidRPr="006D39B8" w:rsidRDefault="006D39B8" w:rsidP="006D39B8">
            <w:pPr>
              <w:pStyle w:val="ListParagraph"/>
              <w:numPr>
                <w:ilvl w:val="0"/>
                <w:numId w:val="7"/>
              </w:numPr>
              <w:rPr>
                <w:rStyle w:val="longtext"/>
                <w:rFonts w:ascii="Arial" w:hAnsi="Arial" w:cs="Arial"/>
                <w:color w:val="000000"/>
                <w:shd w:val="clear" w:color="auto" w:fill="FFFFFF"/>
                <w:lang w:val="fr-HT"/>
              </w:rPr>
            </w:pPr>
            <w:r w:rsidRPr="006D39B8">
              <w:rPr>
                <w:rStyle w:val="longtext"/>
                <w:rFonts w:ascii="Arial" w:hAnsi="Arial" w:cs="Arial"/>
                <w:color w:val="000000"/>
                <w:shd w:val="clear" w:color="auto" w:fill="FFFFFF"/>
                <w:lang w:val="fr-HT"/>
              </w:rPr>
              <w:t>Formation ou Expérience avec la méthodologie ANK est un atout</w:t>
            </w:r>
          </w:p>
          <w:p w:rsidR="006D39B8" w:rsidRPr="006D39B8" w:rsidRDefault="006D39B8" w:rsidP="001F6814">
            <w:pPr>
              <w:pStyle w:val="TableText"/>
              <w:ind w:left="360"/>
              <w:rPr>
                <w:rFonts w:ascii="Arial" w:hAnsi="Arial" w:cs="Arial"/>
                <w:b/>
                <w:szCs w:val="24"/>
                <w:lang w:val="fr-HT"/>
              </w:rPr>
            </w:pPr>
          </w:p>
          <w:p w:rsidR="008846D1" w:rsidRPr="00DE237B" w:rsidRDefault="008846D1" w:rsidP="001F6814">
            <w:pPr>
              <w:pStyle w:val="TableText"/>
              <w:ind w:left="360"/>
              <w:rPr>
                <w:rFonts w:ascii="Arial" w:hAnsi="Arial" w:cs="Arial"/>
                <w:b/>
                <w:szCs w:val="24"/>
              </w:rPr>
            </w:pPr>
          </w:p>
          <w:p w:rsidR="008846D1" w:rsidRPr="00D24EFE" w:rsidRDefault="008846D1" w:rsidP="001F6814">
            <w:pPr>
              <w:pStyle w:val="TableText"/>
              <w:ind w:left="415"/>
              <w:rPr>
                <w:rFonts w:ascii="Arial" w:hAnsi="Arial" w:cs="Arial"/>
                <w:b/>
                <w:szCs w:val="24"/>
                <w:lang w:val="fr-CH"/>
              </w:rPr>
            </w:pPr>
          </w:p>
          <w:p w:rsidR="008846D1" w:rsidRPr="00DE237B" w:rsidRDefault="008846D1" w:rsidP="001F6814">
            <w:pPr>
              <w:pStyle w:val="TableText"/>
              <w:ind w:left="720"/>
              <w:rPr>
                <w:rFonts w:ascii="Arial" w:hAnsi="Arial" w:cs="Arial"/>
                <w:szCs w:val="24"/>
              </w:rPr>
            </w:pPr>
          </w:p>
          <w:p w:rsidR="008846D1" w:rsidRPr="00DE237B" w:rsidRDefault="008846D1" w:rsidP="001F6814">
            <w:pPr>
              <w:pStyle w:val="TableText"/>
              <w:ind w:left="360"/>
              <w:rPr>
                <w:rFonts w:ascii="Arial" w:hAnsi="Arial" w:cs="Arial"/>
                <w:b/>
                <w:szCs w:val="24"/>
              </w:rPr>
            </w:pPr>
          </w:p>
          <w:p w:rsidR="008846D1" w:rsidRPr="00DE237B" w:rsidRDefault="008846D1" w:rsidP="001F6814">
            <w:pPr>
              <w:pStyle w:val="TableText"/>
              <w:ind w:left="720"/>
              <w:rPr>
                <w:rFonts w:ascii="Arial" w:hAnsi="Arial" w:cs="Arial"/>
                <w:szCs w:val="24"/>
              </w:rPr>
            </w:pPr>
          </w:p>
          <w:p w:rsidR="008846D1" w:rsidRPr="00DE237B" w:rsidRDefault="008846D1" w:rsidP="001F6814">
            <w:pPr>
              <w:pStyle w:val="TableText"/>
              <w:ind w:left="360"/>
              <w:rPr>
                <w:rFonts w:ascii="Arial" w:hAnsi="Arial" w:cs="Arial"/>
                <w:szCs w:val="24"/>
              </w:rPr>
            </w:pPr>
            <w:r w:rsidRPr="00DE237B">
              <w:rPr>
                <w:rFonts w:ascii="Arial" w:hAnsi="Arial" w:cs="Arial"/>
                <w:szCs w:val="24"/>
              </w:rPr>
              <w:t xml:space="preserve">Les candidats intéressés sont priés d’envoyer leur Curriculum Vitae accompagné </w:t>
            </w:r>
            <w:r w:rsidRPr="00DE237B">
              <w:rPr>
                <w:rFonts w:ascii="Arial" w:hAnsi="Arial" w:cs="Arial"/>
                <w:b/>
                <w:szCs w:val="24"/>
                <w:u w:val="single"/>
              </w:rPr>
              <w:t>d’une lettre de motivation précisant le lieu d’affectation</w:t>
            </w:r>
            <w:r w:rsidRPr="00DE237B">
              <w:rPr>
                <w:rFonts w:ascii="Arial" w:hAnsi="Arial" w:cs="Arial"/>
                <w:szCs w:val="24"/>
              </w:rPr>
              <w:t xml:space="preserve">, les copies des diplômes de fin d’études, certificats et attestations,  copie de la carte d’identité fiscale ou la carte électorale, l’original du certificat de bonne vie et mœurs délivré par la DCPJ au plus tard le  </w:t>
            </w:r>
            <w:r w:rsidR="00F234A4">
              <w:rPr>
                <w:rFonts w:ascii="Arial" w:hAnsi="Arial" w:cs="Arial"/>
                <w:szCs w:val="24"/>
              </w:rPr>
              <w:t>21 Juin 2013</w:t>
            </w:r>
            <w:r w:rsidRPr="00DE237B">
              <w:rPr>
                <w:rFonts w:ascii="Arial" w:hAnsi="Arial" w:cs="Arial"/>
                <w:szCs w:val="24"/>
              </w:rPr>
              <w:t xml:space="preserve">  à l’une des adresses suivantes :</w:t>
            </w:r>
          </w:p>
          <w:p w:rsidR="008846D1" w:rsidRPr="00DE237B" w:rsidRDefault="008846D1" w:rsidP="001F6814">
            <w:pPr>
              <w:pStyle w:val="TableText"/>
              <w:ind w:left="360"/>
              <w:rPr>
                <w:rFonts w:ascii="Arial" w:hAnsi="Arial" w:cs="Arial"/>
                <w:b/>
                <w:i/>
                <w:szCs w:val="24"/>
              </w:rPr>
            </w:pPr>
          </w:p>
          <w:p w:rsidR="008846D1" w:rsidRDefault="008846D1" w:rsidP="001F6814">
            <w:pPr>
              <w:spacing w:line="276" w:lineRule="auto"/>
              <w:rPr>
                <w:rFonts w:ascii="Arial" w:hAnsi="Arial" w:cs="Arial"/>
                <w:color w:val="000000"/>
                <w:lang w:val="fr-CA"/>
              </w:rPr>
            </w:pPr>
            <w:r w:rsidRPr="00DE237B">
              <w:rPr>
                <w:rFonts w:ascii="Arial" w:hAnsi="Arial" w:cs="Arial"/>
                <w:b/>
                <w:i/>
              </w:rPr>
              <w:t>Att : Ressources Humaines /</w:t>
            </w:r>
            <w:r w:rsidRPr="00DE237B">
              <w:rPr>
                <w:rFonts w:ascii="Arial" w:hAnsi="Arial" w:cs="Arial"/>
                <w:b/>
              </w:rPr>
              <w:t xml:space="preserve"> : </w:t>
            </w:r>
            <w:r w:rsidRPr="00DE237B">
              <w:rPr>
                <w:rFonts w:ascii="Arial" w:hAnsi="Arial" w:cs="Arial"/>
                <w:color w:val="000000"/>
                <w:lang w:val="fr-CA"/>
              </w:rPr>
              <w:t xml:space="preserve">Coordonnateur </w:t>
            </w:r>
            <w:r>
              <w:rPr>
                <w:rFonts w:ascii="Arial" w:hAnsi="Arial" w:cs="Arial"/>
                <w:color w:val="000000"/>
                <w:lang w:val="fr-CA"/>
              </w:rPr>
              <w:t xml:space="preserve">de Terrain </w:t>
            </w:r>
          </w:p>
          <w:p w:rsidR="008846D1" w:rsidRPr="002760BB" w:rsidRDefault="008846D1" w:rsidP="001F6814">
            <w:pPr>
              <w:spacing w:line="276" w:lineRule="auto"/>
              <w:rPr>
                <w:rFonts w:ascii="Arial" w:hAnsi="Arial" w:cs="Arial"/>
                <w:noProof/>
                <w:color w:val="000000"/>
              </w:rPr>
            </w:pPr>
          </w:p>
          <w:p w:rsidR="008846D1" w:rsidRPr="00DE237B" w:rsidRDefault="008846D1" w:rsidP="001F6814">
            <w:pPr>
              <w:pStyle w:val="TableText"/>
              <w:ind w:left="360"/>
              <w:rPr>
                <w:rFonts w:ascii="Arial" w:hAnsi="Arial" w:cs="Arial"/>
                <w:b/>
                <w:i/>
                <w:color w:val="000000" w:themeColor="text1"/>
                <w:szCs w:val="24"/>
              </w:rPr>
            </w:pPr>
            <w:r>
              <w:rPr>
                <w:rFonts w:ascii="Arial" w:hAnsi="Arial" w:cs="Arial"/>
                <w:b/>
                <w:i/>
                <w:szCs w:val="24"/>
              </w:rPr>
              <w:t>1</w:t>
            </w:r>
            <w:r w:rsidRPr="00DE237B">
              <w:rPr>
                <w:rFonts w:ascii="Arial" w:hAnsi="Arial" w:cs="Arial"/>
                <w:b/>
                <w:i/>
                <w:szCs w:val="24"/>
              </w:rPr>
              <w:t xml:space="preserve">) </w:t>
            </w:r>
            <w:r w:rsidR="00855804" w:rsidRPr="00DE237B">
              <w:rPr>
                <w:rFonts w:ascii="Arial" w:hAnsi="Arial" w:cs="Arial"/>
                <w:i/>
                <w:szCs w:val="24"/>
              </w:rPr>
              <w:t>Camp de base Croix-Rouge Haïtienne, Ave Mais Gâté</w:t>
            </w:r>
            <w:r w:rsidR="00855804" w:rsidRPr="00DE237B">
              <w:rPr>
                <w:rFonts w:ascii="Arial" w:hAnsi="Arial" w:cs="Arial"/>
                <w:bCs/>
                <w:i/>
                <w:color w:val="0070C0"/>
                <w:szCs w:val="24"/>
              </w:rPr>
              <w:t xml:space="preserve"> </w:t>
            </w:r>
            <w:r w:rsidR="00855804" w:rsidRPr="00DE237B">
              <w:rPr>
                <w:rFonts w:ascii="Arial" w:hAnsi="Arial" w:cs="Arial"/>
                <w:bCs/>
                <w:i/>
                <w:color w:val="000000" w:themeColor="text1"/>
                <w:szCs w:val="24"/>
              </w:rPr>
              <w:t>Route de l’Aéroport</w:t>
            </w:r>
            <w:r w:rsidR="00855804" w:rsidRPr="00DE237B">
              <w:rPr>
                <w:rFonts w:ascii="Arial" w:hAnsi="Arial" w:cs="Arial"/>
                <w:bCs/>
                <w:i/>
                <w:color w:val="000000" w:themeColor="text1"/>
                <w:szCs w:val="24"/>
                <w:lang w:val="fr-HT"/>
              </w:rPr>
              <w:t>, Port-au-Prince, Haïti HT</w:t>
            </w:r>
            <w:r w:rsidR="00855804">
              <w:rPr>
                <w:rFonts w:ascii="Arial" w:hAnsi="Arial" w:cs="Arial"/>
                <w:bCs/>
                <w:i/>
                <w:color w:val="000000" w:themeColor="text1"/>
                <w:szCs w:val="24"/>
                <w:lang w:val="fr-HT"/>
              </w:rPr>
              <w:t xml:space="preserve"> ou à l’adresse des bureaux régionaux où le programme sera implémenté  </w:t>
            </w:r>
          </w:p>
          <w:p w:rsidR="008846D1" w:rsidRPr="00DE237B" w:rsidRDefault="008846D1" w:rsidP="001F6814">
            <w:pPr>
              <w:pStyle w:val="TableText"/>
              <w:ind w:left="360"/>
              <w:rPr>
                <w:rFonts w:ascii="Arial" w:hAnsi="Arial" w:cs="Arial"/>
                <w:b/>
                <w:szCs w:val="24"/>
              </w:rPr>
            </w:pPr>
          </w:p>
          <w:p w:rsidR="008846D1" w:rsidRPr="00DE237B" w:rsidRDefault="008846D1" w:rsidP="001F6814">
            <w:pPr>
              <w:pStyle w:val="TableText"/>
              <w:ind w:left="360"/>
              <w:rPr>
                <w:rFonts w:ascii="Arial" w:hAnsi="Arial" w:cs="Arial"/>
                <w:i/>
                <w:szCs w:val="24"/>
              </w:rPr>
            </w:pPr>
            <w:r>
              <w:rPr>
                <w:rFonts w:ascii="Arial" w:hAnsi="Arial" w:cs="Arial"/>
                <w:i/>
                <w:szCs w:val="24"/>
              </w:rPr>
              <w:t>2</w:t>
            </w:r>
            <w:r w:rsidRPr="00DE237B">
              <w:rPr>
                <w:rFonts w:ascii="Arial" w:hAnsi="Arial" w:cs="Arial"/>
                <w:i/>
                <w:szCs w:val="24"/>
              </w:rPr>
              <w:t>) à l’adresse électronique suivante : ressources.humaines@croixrouge.ht</w:t>
            </w:r>
          </w:p>
          <w:p w:rsidR="008846D1" w:rsidRPr="00DE237B" w:rsidRDefault="008846D1" w:rsidP="001F6814">
            <w:pPr>
              <w:pStyle w:val="TableText"/>
              <w:ind w:left="360"/>
              <w:rPr>
                <w:rFonts w:ascii="Arial" w:hAnsi="Arial" w:cs="Arial"/>
                <w:b/>
                <w:szCs w:val="24"/>
              </w:rPr>
            </w:pPr>
          </w:p>
          <w:p w:rsidR="008846D1" w:rsidRPr="00DE237B" w:rsidRDefault="008846D1" w:rsidP="001F6814">
            <w:pPr>
              <w:pStyle w:val="TableText"/>
              <w:ind w:left="360"/>
              <w:jc w:val="both"/>
              <w:rPr>
                <w:rFonts w:ascii="Arial" w:hAnsi="Arial" w:cs="Arial"/>
                <w:b/>
                <w:color w:val="000000" w:themeColor="text1"/>
                <w:szCs w:val="24"/>
                <w:u w:val="single"/>
              </w:rPr>
            </w:pPr>
            <w:r w:rsidRPr="00DE237B">
              <w:rPr>
                <w:rFonts w:ascii="Arial" w:hAnsi="Arial" w:cs="Arial"/>
                <w:b/>
                <w:szCs w:val="24"/>
                <w:u w:val="single"/>
              </w:rPr>
              <w:t>NB : Seuls les candidat(e)s sélectionné(e)s seront contactés.</w:t>
            </w:r>
          </w:p>
          <w:p w:rsidR="008846D1" w:rsidRPr="00DE237B" w:rsidRDefault="008846D1" w:rsidP="001F6814">
            <w:pPr>
              <w:pStyle w:val="ListParagraph"/>
              <w:jc w:val="both"/>
              <w:rPr>
                <w:rFonts w:ascii="Arial" w:hAnsi="Arial" w:cs="Arial"/>
                <w:iCs/>
                <w:lang w:val="fr-CA"/>
              </w:rPr>
            </w:pPr>
          </w:p>
        </w:tc>
      </w:tr>
      <w:tr w:rsidR="008846D1" w:rsidRPr="00303E9A" w:rsidTr="001F6814">
        <w:trPr>
          <w:trHeight w:val="552"/>
        </w:trPr>
        <w:tc>
          <w:tcPr>
            <w:tcW w:w="10320" w:type="dxa"/>
            <w:tcBorders>
              <w:top w:val="nil"/>
              <w:left w:val="nil"/>
              <w:bottom w:val="nil"/>
              <w:right w:val="nil"/>
            </w:tcBorders>
          </w:tcPr>
          <w:p w:rsidR="008846D1" w:rsidRPr="00303E9A" w:rsidRDefault="008846D1" w:rsidP="001F6814"/>
        </w:tc>
      </w:tr>
    </w:tbl>
    <w:p w:rsidR="008846D1" w:rsidRPr="00303E9A" w:rsidRDefault="008846D1" w:rsidP="008846D1">
      <w:pPr>
        <w:spacing w:line="276" w:lineRule="auto"/>
        <w:jc w:val="both"/>
      </w:pPr>
    </w:p>
    <w:p w:rsidR="008846D1" w:rsidRPr="00303E9A" w:rsidRDefault="008846D1" w:rsidP="008846D1"/>
    <w:p w:rsidR="008846D1" w:rsidRPr="00303E9A" w:rsidRDefault="008846D1" w:rsidP="008846D1"/>
    <w:p w:rsidR="008846D1" w:rsidRPr="00303E9A" w:rsidRDefault="008846D1" w:rsidP="008846D1"/>
    <w:p w:rsidR="008846D1" w:rsidRPr="00303E9A" w:rsidRDefault="008846D1" w:rsidP="008846D1"/>
    <w:p w:rsidR="008846D1" w:rsidRPr="00303E9A" w:rsidRDefault="008846D1" w:rsidP="008846D1"/>
    <w:p w:rsidR="008846D1" w:rsidRPr="00303E9A" w:rsidRDefault="008846D1" w:rsidP="008846D1"/>
    <w:p w:rsidR="008846D1" w:rsidRPr="00303E9A" w:rsidRDefault="008846D1" w:rsidP="008846D1"/>
    <w:p w:rsidR="008846D1" w:rsidRPr="00303E9A" w:rsidRDefault="008846D1" w:rsidP="008846D1"/>
    <w:p w:rsidR="008846D1" w:rsidRPr="00303E9A" w:rsidRDefault="008846D1" w:rsidP="008846D1"/>
    <w:p w:rsidR="008846D1" w:rsidRPr="00303E9A" w:rsidRDefault="008846D1" w:rsidP="008846D1"/>
    <w:p w:rsidR="008846D1" w:rsidRPr="00303E9A" w:rsidRDefault="008846D1" w:rsidP="008846D1"/>
    <w:p w:rsidR="008846D1" w:rsidRPr="00303E9A" w:rsidRDefault="008846D1" w:rsidP="008846D1"/>
    <w:p w:rsidR="00FB4E50" w:rsidRDefault="00FB4E50"/>
    <w:sectPr w:rsidR="00FB4E50" w:rsidSect="00F70FA4">
      <w:footerReference w:type="default" r:id="rId8"/>
      <w:pgSz w:w="12240" w:h="15840"/>
      <w:pgMar w:top="720" w:right="1800" w:bottom="18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D73" w:rsidRDefault="002E6D73" w:rsidP="005C3B84">
      <w:r>
        <w:separator/>
      </w:r>
    </w:p>
  </w:endnote>
  <w:endnote w:type="continuationSeparator" w:id="0">
    <w:p w:rsidR="002E6D73" w:rsidRDefault="002E6D73" w:rsidP="005C3B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2F6" w:rsidRDefault="005C3B84">
    <w:pPr>
      <w:pStyle w:val="Footer"/>
    </w:pPr>
    <w:r w:rsidRPr="005C3B84">
      <w:rPr>
        <w:noProof/>
        <w:lang w:eastAsia="fr-FR"/>
      </w:rPr>
      <w:pict>
        <v:group id="Group 7" o:spid="_x0000_s1025" style="position:absolute;margin-left:18.4pt;margin-top:744pt;width:35.65pt;height:23.85pt;rotation:90;z-index:251660288;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6"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3" o:spid="_x0000_s1027"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v:shape id="AutoShape 4" o:spid="_x0000_s1028"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CMsIA&#10;AADbAAAADwAAAGRycy9kb3ducmV2LnhtbESPzarCQAyF94LvMES4O53q4nKtjiKioKALf8Bt6MS2&#10;2MmUzljr25uFcHcJ5+ScL/Nl5yrVUhNKzwbGowQUceZtybmB62U7/AMVIrLFyjMZeFOA5aLfm2Nq&#10;/YtP1J5jriSEQ4oGihjrVOuQFeQwjHxNLNrdNw6jrE2ubYMvCXeVniTJr3ZYsjQUWNO6oOxxfjoD&#10;m1u+0kl2b8P0Nl0f9idbvcPRmJ9Bt5qBitTFf/P3emcFX+jlFxlAL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oIywgAAANsAAAAPAAAAAAAAAAAAAAAAAJgCAABkcnMvZG93&#10;bnJldi54bWxQSwUGAAAAAAQABAD1AAAAhwMAAAAA&#10;" adj="7304" fillcolor="#4f81bd" stroked="f" strokecolor="white">
            <v:fill color2="#243f60" angle="45" focus="100%" type="gradient"/>
          </v:shape>
          <w10:wrap anchorx="page" anchory="page"/>
        </v:group>
      </w:pict>
    </w:r>
    <w:r w:rsidRPr="005C3B84">
      <w:rPr>
        <w:noProof/>
        <w:lang w:eastAsia="fr-FR"/>
      </w:rPr>
      <w:pict>
        <v:group id="Group 3" o:spid="_x0000_s1029" style="position:absolute;margin-left:18.4pt;margin-top:744pt;width:35.65pt;height:23.85pt;rotation:90;z-index:251661312;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" o:allowincell="f">
          <v:shape id="AutoShape 6" o:spid="_x0000_s1030"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v:shape id="AutoShape 7" o:spid="_x0000_s1031"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ar8A&#10;AADaAAAADwAAAGRycy9kb3ducmV2LnhtbESPzQrCMBCE74LvEFbwpqmC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lhqvwAAANoAAAAPAAAAAAAAAAAAAAAAAJgCAABkcnMvZG93bnJl&#10;di54bWxQSwUGAAAAAAQABAD1AAAAhAMAAAAA&#10;" adj="7304" fillcolor="#4f81bd" stroked="f" strokecolor="white">
            <v:fill color2="#243f60" angle="45" focus="100%" type="gradient"/>
          </v:shape>
          <v:shape id="AutoShape 8" o:spid="_x0000_s1032"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D73" w:rsidRDefault="002E6D73" w:rsidP="005C3B84">
      <w:r>
        <w:separator/>
      </w:r>
    </w:p>
  </w:footnote>
  <w:footnote w:type="continuationSeparator" w:id="0">
    <w:p w:rsidR="002E6D73" w:rsidRDefault="002E6D73" w:rsidP="005C3B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32A9"/>
    <w:multiLevelType w:val="hybridMultilevel"/>
    <w:tmpl w:val="8B36067A"/>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nsid w:val="165B4315"/>
    <w:multiLevelType w:val="hybridMultilevel"/>
    <w:tmpl w:val="B16C3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133357"/>
    <w:multiLevelType w:val="hybridMultilevel"/>
    <w:tmpl w:val="D21E6358"/>
    <w:lvl w:ilvl="0" w:tplc="0409000B">
      <w:start w:val="1"/>
      <w:numFmt w:val="bullet"/>
      <w:lvlText w:val=""/>
      <w:lvlJc w:val="left"/>
      <w:pPr>
        <w:ind w:left="770" w:hanging="360"/>
      </w:pPr>
      <w:rPr>
        <w:rFonts w:ascii="Wingdings" w:hAnsi="Wingdings" w:hint="default"/>
        <w:b/>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40B94C1F"/>
    <w:multiLevelType w:val="hybridMultilevel"/>
    <w:tmpl w:val="22CE7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6D235A"/>
    <w:multiLevelType w:val="hybridMultilevel"/>
    <w:tmpl w:val="E4A08B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E986263"/>
    <w:multiLevelType w:val="hybridMultilevel"/>
    <w:tmpl w:val="818A2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5A1AB6"/>
    <w:multiLevelType w:val="hybridMultilevel"/>
    <w:tmpl w:val="01A42F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406C5D"/>
    <w:multiLevelType w:val="hybridMultilevel"/>
    <w:tmpl w:val="F02422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B5424F"/>
    <w:multiLevelType w:val="hybridMultilevel"/>
    <w:tmpl w:val="8F2024C0"/>
    <w:lvl w:ilvl="0" w:tplc="244E0EA0">
      <w:start w:val="1"/>
      <w:numFmt w:val="decimal"/>
      <w:lvlText w:val="(%1)"/>
      <w:lvlJc w:val="left"/>
      <w:pPr>
        <w:ind w:left="720" w:hanging="360"/>
      </w:pPr>
      <w:rPr>
        <w:rFonts w:cs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7"/>
  </w:num>
  <w:num w:numId="5">
    <w:abstractNumId w:val="0"/>
  </w:num>
  <w:num w:numId="6">
    <w:abstractNumId w:val="1"/>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8846D1"/>
    <w:rsid w:val="00130C3D"/>
    <w:rsid w:val="002E6D73"/>
    <w:rsid w:val="00354192"/>
    <w:rsid w:val="00573120"/>
    <w:rsid w:val="00581461"/>
    <w:rsid w:val="005C3B84"/>
    <w:rsid w:val="00602D36"/>
    <w:rsid w:val="006D39B8"/>
    <w:rsid w:val="00812912"/>
    <w:rsid w:val="00855804"/>
    <w:rsid w:val="008846D1"/>
    <w:rsid w:val="00AA34E2"/>
    <w:rsid w:val="00BF6287"/>
    <w:rsid w:val="00F234A4"/>
    <w:rsid w:val="00FB4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6D1"/>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6D1"/>
    <w:pPr>
      <w:ind w:left="720"/>
      <w:contextualSpacing/>
    </w:pPr>
  </w:style>
  <w:style w:type="paragraph" w:styleId="Footer">
    <w:name w:val="footer"/>
    <w:basedOn w:val="Normal"/>
    <w:link w:val="FooterChar"/>
    <w:uiPriority w:val="99"/>
    <w:unhideWhenUsed/>
    <w:rsid w:val="008846D1"/>
    <w:pPr>
      <w:tabs>
        <w:tab w:val="center" w:pos="4680"/>
        <w:tab w:val="right" w:pos="9360"/>
      </w:tabs>
    </w:pPr>
  </w:style>
  <w:style w:type="character" w:customStyle="1" w:styleId="FooterChar">
    <w:name w:val="Footer Char"/>
    <w:basedOn w:val="DefaultParagraphFont"/>
    <w:link w:val="Footer"/>
    <w:uiPriority w:val="99"/>
    <w:rsid w:val="008846D1"/>
    <w:rPr>
      <w:rFonts w:ascii="Times New Roman" w:eastAsia="Times New Roman" w:hAnsi="Times New Roman" w:cs="Times New Roman"/>
      <w:sz w:val="24"/>
      <w:szCs w:val="24"/>
      <w:lang w:val="fr-FR"/>
    </w:rPr>
  </w:style>
  <w:style w:type="paragraph" w:customStyle="1" w:styleId="TableText">
    <w:name w:val="Table Text"/>
    <w:basedOn w:val="Normal"/>
    <w:rsid w:val="008846D1"/>
    <w:pPr>
      <w:overflowPunct w:val="0"/>
      <w:autoSpaceDE w:val="0"/>
      <w:autoSpaceDN w:val="0"/>
      <w:adjustRightInd w:val="0"/>
      <w:textAlignment w:val="baseline"/>
    </w:pPr>
    <w:rPr>
      <w:szCs w:val="20"/>
    </w:rPr>
  </w:style>
  <w:style w:type="character" w:customStyle="1" w:styleId="longtext">
    <w:name w:val="long_text"/>
    <w:basedOn w:val="DefaultParagraphFont"/>
    <w:rsid w:val="008846D1"/>
  </w:style>
  <w:style w:type="character" w:customStyle="1" w:styleId="style911">
    <w:name w:val="style911"/>
    <w:basedOn w:val="DefaultParagraphFont"/>
    <w:rsid w:val="00AA34E2"/>
    <w:rPr>
      <w:color w:val="00009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n.volmar</cp:lastModifiedBy>
  <cp:revision>9</cp:revision>
  <dcterms:created xsi:type="dcterms:W3CDTF">2013-06-07T16:38:00Z</dcterms:created>
  <dcterms:modified xsi:type="dcterms:W3CDTF">2013-06-07T19:23:00Z</dcterms:modified>
</cp:coreProperties>
</file>