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1C" w:rsidRPr="0041029B" w:rsidRDefault="003F791C" w:rsidP="0041029B">
      <w:pPr>
        <w:ind w:left="360" w:right="360" w:hanging="360"/>
        <w:jc w:val="both"/>
        <w:rPr>
          <w:rFonts w:ascii="Arial" w:eastAsia="Arial Unicode MS" w:hAnsi="Arial" w:cs="Arial"/>
          <w:b/>
        </w:rPr>
      </w:pPr>
      <w:r w:rsidRPr="0041029B">
        <w:rPr>
          <w:rFonts w:ascii="Arial" w:eastAsia="Arial Unicode MS" w:hAnsi="Arial" w:cs="Arial"/>
          <w:b/>
          <w:noProof/>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3"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6" cstate="print"/>
                    <a:srcRect/>
                    <a:stretch>
                      <a:fillRect/>
                    </a:stretch>
                  </pic:blipFill>
                  <pic:spPr bwMode="auto">
                    <a:xfrm>
                      <a:off x="0" y="0"/>
                      <a:ext cx="971550" cy="914400"/>
                    </a:xfrm>
                    <a:prstGeom prst="rect">
                      <a:avLst/>
                    </a:prstGeom>
                    <a:noFill/>
                  </pic:spPr>
                </pic:pic>
              </a:graphicData>
            </a:graphic>
          </wp:anchor>
        </w:drawing>
      </w:r>
    </w:p>
    <w:p w:rsidR="003F791C" w:rsidRPr="0041029B" w:rsidRDefault="003F791C" w:rsidP="0041029B">
      <w:pPr>
        <w:ind w:left="360" w:hanging="360"/>
        <w:jc w:val="both"/>
        <w:rPr>
          <w:rFonts w:ascii="Arial" w:eastAsia="Arial Unicode MS" w:hAnsi="Arial" w:cs="Arial"/>
          <w:b/>
        </w:rPr>
      </w:pPr>
    </w:p>
    <w:p w:rsidR="003F791C" w:rsidRPr="0041029B" w:rsidRDefault="003F791C" w:rsidP="0041029B">
      <w:pPr>
        <w:ind w:left="360" w:hanging="360"/>
        <w:jc w:val="both"/>
        <w:rPr>
          <w:rFonts w:ascii="Arial" w:eastAsia="Arial Unicode MS" w:hAnsi="Arial" w:cs="Arial"/>
          <w:b/>
        </w:rPr>
      </w:pPr>
    </w:p>
    <w:p w:rsidR="003F791C" w:rsidRPr="0041029B" w:rsidRDefault="003F791C" w:rsidP="0041029B">
      <w:pPr>
        <w:ind w:left="360" w:hanging="360"/>
        <w:jc w:val="both"/>
        <w:rPr>
          <w:rFonts w:ascii="Arial" w:eastAsia="Arial Unicode MS" w:hAnsi="Arial" w:cs="Arial"/>
          <w:b/>
          <w:i/>
        </w:rPr>
      </w:pPr>
    </w:p>
    <w:p w:rsidR="003F791C" w:rsidRPr="0041029B" w:rsidRDefault="003F791C" w:rsidP="0041029B">
      <w:pPr>
        <w:ind w:left="360" w:hanging="360"/>
        <w:jc w:val="center"/>
        <w:rPr>
          <w:rFonts w:ascii="Arial" w:eastAsia="Arial Unicode MS" w:hAnsi="Arial" w:cs="Arial"/>
          <w:b/>
          <w:i/>
        </w:rPr>
      </w:pPr>
      <w:r w:rsidRPr="0041029B">
        <w:rPr>
          <w:rFonts w:ascii="Arial" w:eastAsia="Arial Unicode MS" w:hAnsi="Arial" w:cs="Arial"/>
          <w:b/>
          <w:i/>
        </w:rPr>
        <w:t>SOCIETE NATIONALE DE LA CROIX-ROUGE HAITIENNE</w:t>
      </w:r>
    </w:p>
    <w:p w:rsidR="003F791C" w:rsidRPr="0041029B" w:rsidRDefault="003F791C" w:rsidP="0041029B">
      <w:pPr>
        <w:ind w:left="360" w:hanging="360"/>
        <w:jc w:val="center"/>
        <w:rPr>
          <w:rFonts w:ascii="Arial" w:hAnsi="Arial" w:cs="Arial"/>
          <w:b/>
          <w:i/>
          <w:noProof/>
          <w:color w:val="000000"/>
          <w:u w:val="single"/>
        </w:rPr>
      </w:pPr>
      <w:r w:rsidRPr="0041029B">
        <w:rPr>
          <w:rFonts w:ascii="Arial" w:hAnsi="Arial" w:cs="Arial"/>
          <w:b/>
          <w:i/>
          <w:noProof/>
          <w:color w:val="000000"/>
          <w:u w:val="single"/>
        </w:rPr>
        <w:t>AVIS DE RECRUTEMENT</w:t>
      </w:r>
    </w:p>
    <w:p w:rsidR="003F791C" w:rsidRPr="0041029B" w:rsidRDefault="003F791C" w:rsidP="0041029B">
      <w:pPr>
        <w:ind w:left="360" w:hanging="360"/>
        <w:jc w:val="center"/>
        <w:rPr>
          <w:rFonts w:ascii="Arial" w:hAnsi="Arial" w:cs="Arial"/>
          <w:b/>
          <w:i/>
          <w:noProof/>
          <w:color w:val="000000"/>
          <w:u w:val="single"/>
        </w:rPr>
      </w:pPr>
    </w:p>
    <w:p w:rsidR="003F791C" w:rsidRPr="0041029B" w:rsidRDefault="003F791C" w:rsidP="0041029B">
      <w:pPr>
        <w:ind w:left="360" w:hanging="360"/>
        <w:jc w:val="center"/>
        <w:rPr>
          <w:rFonts w:ascii="Arial" w:hAnsi="Arial" w:cs="Arial"/>
          <w:b/>
        </w:rPr>
      </w:pPr>
      <w:r w:rsidRPr="0041029B">
        <w:rPr>
          <w:rFonts w:ascii="Arial" w:hAnsi="Arial" w:cs="Arial"/>
          <w:i/>
          <w:noProof/>
          <w:color w:val="000000"/>
        </w:rPr>
        <w:t>La Societé Nationale de la Croix Rouge Haitienne cherche pour le Nord avec des deplacements frequents dans Nord’Ouest et le Nord ‘Est :</w:t>
      </w:r>
    </w:p>
    <w:p w:rsidR="003F791C" w:rsidRPr="0041029B" w:rsidRDefault="003F791C" w:rsidP="0041029B">
      <w:pPr>
        <w:ind w:left="360" w:hanging="360"/>
        <w:jc w:val="center"/>
        <w:rPr>
          <w:rFonts w:ascii="Arial" w:hAnsi="Arial" w:cs="Arial"/>
          <w:b/>
        </w:rPr>
      </w:pPr>
    </w:p>
    <w:p w:rsidR="003F791C" w:rsidRPr="0041029B" w:rsidRDefault="003F791C" w:rsidP="0041029B">
      <w:pPr>
        <w:jc w:val="center"/>
        <w:rPr>
          <w:rFonts w:ascii="Arial" w:hAnsi="Arial" w:cs="Arial"/>
          <w:b/>
          <w:noProof/>
          <w:sz w:val="36"/>
          <w:szCs w:val="36"/>
        </w:rPr>
      </w:pPr>
      <w:r w:rsidRPr="0041029B">
        <w:rPr>
          <w:rFonts w:ascii="Arial" w:hAnsi="Arial" w:cs="Arial"/>
          <w:b/>
          <w:sz w:val="36"/>
          <w:szCs w:val="36"/>
          <w:u w:val="single"/>
        </w:rPr>
        <w:t>Un Directeur de Projet</w:t>
      </w:r>
    </w:p>
    <w:p w:rsidR="003F791C" w:rsidRPr="0041029B" w:rsidRDefault="003F791C" w:rsidP="0041029B">
      <w:pPr>
        <w:jc w:val="both"/>
        <w:rPr>
          <w:rFonts w:ascii="Arial" w:hAnsi="Arial" w:cs="Arial"/>
          <w:noProof/>
        </w:rPr>
      </w:pPr>
      <w:r w:rsidRPr="0041029B">
        <w:rPr>
          <w:rFonts w:ascii="Arial" w:hAnsi="Arial" w:cs="Arial"/>
          <w:b/>
          <w:bCs/>
        </w:rPr>
        <w:t>Objectifs du Poste</w:t>
      </w:r>
      <w:r w:rsidRPr="0041029B">
        <w:rPr>
          <w:rFonts w:ascii="Arial" w:hAnsi="Arial" w:cs="Arial"/>
          <w:noProof/>
        </w:rPr>
        <w:t> :</w:t>
      </w:r>
    </w:p>
    <w:p w:rsidR="003F791C" w:rsidRPr="0041029B" w:rsidRDefault="003F791C" w:rsidP="0041029B">
      <w:pPr>
        <w:jc w:val="both"/>
        <w:rPr>
          <w:rFonts w:ascii="Arial" w:hAnsi="Arial" w:cs="Arial"/>
          <w:noProof/>
        </w:rPr>
      </w:pPr>
    </w:p>
    <w:p w:rsidR="003F791C" w:rsidRPr="0041029B" w:rsidRDefault="003F791C" w:rsidP="0041029B">
      <w:pPr>
        <w:jc w:val="both"/>
        <w:rPr>
          <w:rFonts w:ascii="Arial" w:hAnsi="Arial" w:cs="Arial"/>
          <w:bCs/>
          <w:lang w:val="fr-CA" w:eastAsia="en-GB"/>
        </w:rPr>
      </w:pPr>
      <w:r w:rsidRPr="0041029B">
        <w:rPr>
          <w:rFonts w:ascii="Arial" w:hAnsi="Arial" w:cs="Arial"/>
          <w:bCs/>
          <w:lang w:val="fr-CA" w:eastAsia="en-GB"/>
        </w:rPr>
        <w:t>Le Directeur du projet est responsable de la gestion  et de l’organisation,  du  développement et de l’implémentation  du projet assisté  des différents experts et coordonateurs placés  sous sa supervision en accord avec la mission de la Croix Rouge Haïtienne et les objectifs du projet.</w:t>
      </w:r>
    </w:p>
    <w:p w:rsidR="003F791C" w:rsidRPr="0041029B" w:rsidRDefault="003F791C" w:rsidP="0041029B">
      <w:pPr>
        <w:jc w:val="both"/>
        <w:rPr>
          <w:rFonts w:ascii="Arial" w:hAnsi="Arial" w:cs="Arial"/>
          <w:bCs/>
          <w:lang w:val="fr-CA" w:eastAsia="en-GB"/>
        </w:rPr>
      </w:pPr>
    </w:p>
    <w:p w:rsidR="003F791C" w:rsidRPr="0041029B" w:rsidRDefault="003F791C" w:rsidP="0041029B">
      <w:pPr>
        <w:jc w:val="both"/>
        <w:rPr>
          <w:rFonts w:ascii="Arial" w:hAnsi="Arial" w:cs="Arial"/>
          <w:lang w:val="fr-CA"/>
        </w:rPr>
      </w:pPr>
      <w:r w:rsidRPr="0041029B">
        <w:rPr>
          <w:rFonts w:ascii="Arial" w:hAnsi="Arial" w:cs="Arial"/>
          <w:bCs/>
          <w:lang w:val="fr-CA" w:eastAsia="en-GB"/>
        </w:rPr>
        <w:t xml:space="preserve">Le  Directeur planifie,  évalue, prévoit et propose des solutions aux défis  selon l’approche intégrée du projet </w:t>
      </w:r>
    </w:p>
    <w:p w:rsidR="003F791C" w:rsidRPr="0041029B" w:rsidRDefault="003F791C" w:rsidP="0041029B">
      <w:pPr>
        <w:jc w:val="both"/>
        <w:rPr>
          <w:rFonts w:ascii="Arial" w:hAnsi="Arial" w:cs="Arial"/>
          <w:b/>
          <w:lang w:val="fr-CA"/>
        </w:rPr>
      </w:pPr>
    </w:p>
    <w:p w:rsidR="003F791C" w:rsidRPr="0041029B" w:rsidRDefault="003F791C" w:rsidP="0041029B">
      <w:pPr>
        <w:ind w:right="90"/>
        <w:jc w:val="both"/>
        <w:rPr>
          <w:rFonts w:ascii="Arial" w:hAnsi="Arial" w:cs="Arial"/>
          <w:b/>
          <w:color w:val="000000"/>
          <w:u w:val="single"/>
        </w:rPr>
      </w:pPr>
      <w:r w:rsidRPr="0041029B">
        <w:rPr>
          <w:rFonts w:ascii="Arial" w:hAnsi="Arial" w:cs="Arial"/>
          <w:b/>
          <w:color w:val="000000"/>
          <w:u w:val="single"/>
        </w:rPr>
        <w:t>Tâches et Responsabilités Spécifiques</w:t>
      </w:r>
    </w:p>
    <w:p w:rsidR="005578DA" w:rsidRPr="0041029B" w:rsidRDefault="005578DA" w:rsidP="0041029B">
      <w:pPr>
        <w:ind w:right="90"/>
        <w:jc w:val="both"/>
        <w:rPr>
          <w:rFonts w:ascii="Arial" w:hAnsi="Arial" w:cs="Arial"/>
          <w:b/>
          <w:color w:val="000000"/>
          <w:u w:val="single"/>
        </w:rPr>
      </w:pPr>
    </w:p>
    <w:tbl>
      <w:tblPr>
        <w:tblW w:w="0" w:type="auto"/>
        <w:tblInd w:w="108" w:type="dxa"/>
        <w:tblLayout w:type="fixed"/>
        <w:tblLook w:val="0000"/>
      </w:tblPr>
      <w:tblGrid>
        <w:gridCol w:w="7854"/>
      </w:tblGrid>
      <w:tr w:rsidR="005578DA" w:rsidRPr="0041029B" w:rsidTr="002D0825">
        <w:tc>
          <w:tcPr>
            <w:tcW w:w="7854" w:type="dxa"/>
            <w:shd w:val="clear" w:color="auto" w:fill="auto"/>
          </w:tcPr>
          <w:p w:rsidR="005578DA" w:rsidRPr="0041029B" w:rsidRDefault="005578DA" w:rsidP="0041029B">
            <w:pPr>
              <w:numPr>
                <w:ilvl w:val="0"/>
                <w:numId w:val="13"/>
              </w:numPr>
              <w:suppressAutoHyphens/>
              <w:jc w:val="both"/>
              <w:rPr>
                <w:rFonts w:ascii="Arial" w:hAnsi="Arial" w:cs="Arial"/>
                <w:lang w:val="fr-CA" w:eastAsia="en-GB"/>
              </w:rPr>
            </w:pPr>
            <w:r w:rsidRPr="0041029B">
              <w:rPr>
                <w:rFonts w:ascii="Arial" w:hAnsi="Arial" w:cs="Arial"/>
                <w:lang w:val="fr-CA" w:eastAsia="en-GB"/>
              </w:rPr>
              <w:t xml:space="preserve">Fournir les directives, établir les priorités, </w:t>
            </w:r>
            <w:proofErr w:type="gramStart"/>
            <w:r w:rsidRPr="0041029B">
              <w:rPr>
                <w:rFonts w:ascii="Arial" w:hAnsi="Arial" w:cs="Arial"/>
                <w:lang w:val="fr-CA" w:eastAsia="en-GB"/>
              </w:rPr>
              <w:t>évaluer</w:t>
            </w:r>
            <w:proofErr w:type="gramEnd"/>
            <w:r w:rsidRPr="0041029B">
              <w:rPr>
                <w:rFonts w:ascii="Arial" w:hAnsi="Arial" w:cs="Arial"/>
                <w:lang w:val="fr-CA" w:eastAsia="en-GB"/>
              </w:rPr>
              <w:t xml:space="preserve">  selon  les objectifs du projet.</w:t>
            </w:r>
          </w:p>
          <w:p w:rsidR="005578DA" w:rsidRPr="0041029B" w:rsidRDefault="005578DA" w:rsidP="0041029B">
            <w:pPr>
              <w:numPr>
                <w:ilvl w:val="0"/>
                <w:numId w:val="13"/>
              </w:numPr>
              <w:suppressAutoHyphens/>
              <w:jc w:val="both"/>
              <w:rPr>
                <w:rFonts w:ascii="Arial" w:hAnsi="Arial" w:cs="Arial"/>
                <w:lang w:val="fr-CA" w:eastAsia="en-GB"/>
              </w:rPr>
            </w:pPr>
            <w:r w:rsidRPr="0041029B">
              <w:rPr>
                <w:rFonts w:ascii="Arial" w:hAnsi="Arial" w:cs="Arial"/>
                <w:lang w:val="fr-CA" w:eastAsia="en-GB"/>
              </w:rPr>
              <w:t>Fournir  un support technique au staff dans le développement des  activités identifiées dans le cadre de la planification.</w:t>
            </w:r>
          </w:p>
        </w:tc>
      </w:tr>
      <w:tr w:rsidR="005578DA" w:rsidRPr="0041029B" w:rsidTr="002D0825">
        <w:tc>
          <w:tcPr>
            <w:tcW w:w="7854" w:type="dxa"/>
            <w:shd w:val="clear" w:color="auto" w:fill="auto"/>
          </w:tcPr>
          <w:p w:rsidR="005578DA" w:rsidRPr="0041029B" w:rsidRDefault="005578DA" w:rsidP="0041029B">
            <w:pPr>
              <w:numPr>
                <w:ilvl w:val="0"/>
                <w:numId w:val="13"/>
              </w:numPr>
              <w:suppressAutoHyphens/>
              <w:jc w:val="both"/>
              <w:rPr>
                <w:rFonts w:ascii="Arial" w:hAnsi="Arial" w:cs="Arial"/>
                <w:lang w:val="fr-CA"/>
              </w:rPr>
            </w:pPr>
            <w:r w:rsidRPr="0041029B">
              <w:rPr>
                <w:rFonts w:ascii="Arial" w:hAnsi="Arial" w:cs="Arial"/>
                <w:lang w:val="fr-CA" w:eastAsia="en-GB"/>
              </w:rPr>
              <w:t>Planifier, développer, organiser, faciliter  l’implantation, en vue de maximiser l’efficacité et l’efficience du projet</w:t>
            </w:r>
          </w:p>
        </w:tc>
      </w:tr>
      <w:tr w:rsidR="005578DA" w:rsidRPr="0041029B" w:rsidTr="002D0825">
        <w:tc>
          <w:tcPr>
            <w:tcW w:w="7854" w:type="dxa"/>
            <w:shd w:val="clear" w:color="auto" w:fill="auto"/>
          </w:tcPr>
          <w:p w:rsidR="005578DA" w:rsidRPr="0041029B" w:rsidRDefault="005578DA" w:rsidP="0041029B">
            <w:pPr>
              <w:numPr>
                <w:ilvl w:val="0"/>
                <w:numId w:val="13"/>
              </w:numPr>
              <w:suppressAutoHyphens/>
              <w:jc w:val="both"/>
              <w:rPr>
                <w:rFonts w:ascii="Arial" w:hAnsi="Arial" w:cs="Arial"/>
                <w:lang w:val="fr-CA"/>
              </w:rPr>
            </w:pPr>
            <w:r w:rsidRPr="0041029B">
              <w:rPr>
                <w:rFonts w:ascii="Arial" w:hAnsi="Arial" w:cs="Arial"/>
                <w:lang w:val="fr-CA"/>
              </w:rPr>
              <w:t xml:space="preserve">Faciliter la circulation de l’information technique  au niveau de l’équipe du projet   en augmentant leur capacité  de gestion. </w:t>
            </w:r>
          </w:p>
          <w:p w:rsidR="005578DA" w:rsidRPr="0041029B" w:rsidRDefault="005578DA" w:rsidP="0041029B">
            <w:pPr>
              <w:numPr>
                <w:ilvl w:val="0"/>
                <w:numId w:val="13"/>
              </w:numPr>
              <w:suppressAutoHyphens/>
              <w:jc w:val="both"/>
              <w:rPr>
                <w:rFonts w:ascii="Arial" w:hAnsi="Arial" w:cs="Arial"/>
                <w:lang w:val="fr-CA"/>
              </w:rPr>
            </w:pPr>
            <w:r w:rsidRPr="0041029B">
              <w:rPr>
                <w:rFonts w:ascii="Arial" w:hAnsi="Arial" w:cs="Arial"/>
                <w:lang w:val="fr-CA"/>
              </w:rPr>
              <w:t>identifier les besoins en formation de l’équipe  et produire des recommandations appropriées.</w:t>
            </w:r>
          </w:p>
        </w:tc>
      </w:tr>
      <w:tr w:rsidR="005578DA" w:rsidRPr="0041029B" w:rsidTr="002D0825">
        <w:tc>
          <w:tcPr>
            <w:tcW w:w="7854" w:type="dxa"/>
            <w:shd w:val="clear" w:color="auto" w:fill="auto"/>
          </w:tcPr>
          <w:p w:rsidR="005578DA" w:rsidRPr="0041029B" w:rsidRDefault="005578DA" w:rsidP="0041029B">
            <w:pPr>
              <w:numPr>
                <w:ilvl w:val="0"/>
                <w:numId w:val="13"/>
              </w:numPr>
              <w:suppressAutoHyphens/>
              <w:jc w:val="both"/>
              <w:rPr>
                <w:rFonts w:ascii="Arial" w:hAnsi="Arial" w:cs="Arial"/>
                <w:lang w:val="fr-CA"/>
              </w:rPr>
            </w:pPr>
            <w:r w:rsidRPr="0041029B">
              <w:rPr>
                <w:rFonts w:ascii="Arial" w:hAnsi="Arial" w:cs="Arial"/>
                <w:lang w:val="fr-CA"/>
              </w:rPr>
              <w:t>Assurer la coordination et l’articulation entre les différentes composantes du projet en utilisant les méthodes  participatives.</w:t>
            </w:r>
          </w:p>
        </w:tc>
      </w:tr>
      <w:tr w:rsidR="005578DA" w:rsidRPr="0041029B" w:rsidTr="002D0825">
        <w:tc>
          <w:tcPr>
            <w:tcW w:w="7854" w:type="dxa"/>
            <w:shd w:val="clear" w:color="auto" w:fill="auto"/>
          </w:tcPr>
          <w:p w:rsidR="005578DA" w:rsidRPr="0041029B" w:rsidRDefault="005578DA" w:rsidP="0041029B">
            <w:pPr>
              <w:numPr>
                <w:ilvl w:val="0"/>
                <w:numId w:val="13"/>
              </w:numPr>
              <w:suppressAutoHyphens/>
              <w:jc w:val="both"/>
              <w:rPr>
                <w:rFonts w:ascii="Arial" w:hAnsi="Arial" w:cs="Arial"/>
                <w:lang w:val="fr-CA"/>
              </w:rPr>
            </w:pPr>
            <w:r w:rsidRPr="0041029B">
              <w:rPr>
                <w:rFonts w:ascii="Arial" w:hAnsi="Arial" w:cs="Arial"/>
                <w:lang w:val="fr-CA"/>
              </w:rPr>
              <w:t>Assurer la représentation de la Société Nationale de la Croix Rouge Haïtienne  auprès de la Croix Rouge Américaine et les autres partenaires et entités  du secteur public et privé</w:t>
            </w:r>
          </w:p>
        </w:tc>
      </w:tr>
      <w:tr w:rsidR="005578DA" w:rsidRPr="0041029B" w:rsidTr="002D0825">
        <w:tc>
          <w:tcPr>
            <w:tcW w:w="7854" w:type="dxa"/>
            <w:shd w:val="clear" w:color="auto" w:fill="auto"/>
          </w:tcPr>
          <w:p w:rsidR="005578DA" w:rsidRPr="0041029B" w:rsidRDefault="005578DA" w:rsidP="0041029B">
            <w:pPr>
              <w:numPr>
                <w:ilvl w:val="0"/>
                <w:numId w:val="13"/>
              </w:numPr>
              <w:suppressAutoHyphens/>
              <w:jc w:val="both"/>
              <w:rPr>
                <w:rFonts w:ascii="Arial" w:hAnsi="Arial" w:cs="Arial"/>
                <w:lang w:val="fr-CA"/>
              </w:rPr>
            </w:pPr>
            <w:r w:rsidRPr="0041029B">
              <w:rPr>
                <w:rFonts w:ascii="Arial" w:hAnsi="Arial" w:cs="Arial"/>
                <w:lang w:val="fr-CA"/>
              </w:rPr>
              <w:t>Travailler en collaboration avec l’équipe de management de la Croix-Rouge Américaine  en vue de faciliter une  coordination   maximale des activités.</w:t>
            </w:r>
          </w:p>
          <w:p w:rsidR="005578DA" w:rsidRPr="0041029B" w:rsidRDefault="005578DA" w:rsidP="0041029B">
            <w:pPr>
              <w:numPr>
                <w:ilvl w:val="0"/>
                <w:numId w:val="13"/>
              </w:numPr>
              <w:suppressAutoHyphens/>
              <w:jc w:val="both"/>
              <w:rPr>
                <w:rFonts w:ascii="Arial" w:hAnsi="Arial" w:cs="Arial"/>
                <w:lang w:val="fr-CA"/>
              </w:rPr>
            </w:pPr>
            <w:r w:rsidRPr="0041029B">
              <w:rPr>
                <w:rFonts w:ascii="Arial" w:hAnsi="Arial" w:cs="Arial"/>
                <w:lang w:val="fr-CA"/>
              </w:rPr>
              <w:t xml:space="preserve"> Travailler en collaboration avec les équipes de comptabilité  et de finance  de la Croix Rouge Haïtienne et  Américaine  dans la préparation des budgets  selon la fréquence déterminée dans l’accord entre les deux</w:t>
            </w:r>
          </w:p>
        </w:tc>
      </w:tr>
      <w:tr w:rsidR="005578DA" w:rsidRPr="0041029B" w:rsidTr="002D0825">
        <w:tc>
          <w:tcPr>
            <w:tcW w:w="7854" w:type="dxa"/>
            <w:shd w:val="clear" w:color="auto" w:fill="auto"/>
          </w:tcPr>
          <w:p w:rsidR="005578DA" w:rsidRPr="0041029B" w:rsidRDefault="005578DA" w:rsidP="0041029B">
            <w:pPr>
              <w:pStyle w:val="ListParagraph"/>
              <w:numPr>
                <w:ilvl w:val="0"/>
                <w:numId w:val="13"/>
              </w:numPr>
              <w:jc w:val="both"/>
              <w:rPr>
                <w:rFonts w:ascii="Arial" w:hAnsi="Arial" w:cs="Arial"/>
                <w:lang w:val="fr-CA"/>
              </w:rPr>
            </w:pPr>
          </w:p>
        </w:tc>
      </w:tr>
      <w:tr w:rsidR="005578DA" w:rsidRPr="0041029B" w:rsidTr="002D0825">
        <w:tc>
          <w:tcPr>
            <w:tcW w:w="7854" w:type="dxa"/>
            <w:shd w:val="clear" w:color="auto" w:fill="auto"/>
          </w:tcPr>
          <w:p w:rsidR="005578DA" w:rsidRPr="0041029B" w:rsidRDefault="005578DA" w:rsidP="0041029B">
            <w:pPr>
              <w:numPr>
                <w:ilvl w:val="0"/>
                <w:numId w:val="12"/>
              </w:numPr>
              <w:suppressAutoHyphens/>
              <w:jc w:val="both"/>
              <w:rPr>
                <w:rFonts w:ascii="Arial" w:hAnsi="Arial" w:cs="Arial"/>
                <w:lang w:val="fr-CA"/>
              </w:rPr>
            </w:pPr>
            <w:r w:rsidRPr="0041029B">
              <w:rPr>
                <w:rFonts w:ascii="Arial" w:hAnsi="Arial" w:cs="Arial"/>
                <w:lang w:val="fr-CA"/>
              </w:rPr>
              <w:lastRenderedPageBreak/>
              <w:t xml:space="preserve"> Élaborer  les rapports techniques et  financiers et les soumettre au niveau central selon la fréquence prévue dans l’accord en étroite coordination avec les équipes de monitoring et  d’évaluation, des finances et de la comptabilité</w:t>
            </w:r>
          </w:p>
        </w:tc>
      </w:tr>
      <w:tr w:rsidR="005578DA" w:rsidRPr="0041029B" w:rsidTr="002D0825">
        <w:tc>
          <w:tcPr>
            <w:tcW w:w="7854" w:type="dxa"/>
            <w:shd w:val="clear" w:color="auto" w:fill="auto"/>
          </w:tcPr>
          <w:p w:rsidR="005578DA" w:rsidRPr="0041029B" w:rsidRDefault="005578DA" w:rsidP="0041029B">
            <w:pPr>
              <w:numPr>
                <w:ilvl w:val="0"/>
                <w:numId w:val="12"/>
              </w:numPr>
              <w:suppressAutoHyphens/>
              <w:jc w:val="both"/>
              <w:rPr>
                <w:rFonts w:ascii="Arial" w:hAnsi="Arial" w:cs="Arial"/>
                <w:lang w:val="fr-CA"/>
              </w:rPr>
            </w:pPr>
            <w:r w:rsidRPr="0041029B">
              <w:rPr>
                <w:rFonts w:ascii="Arial" w:hAnsi="Arial" w:cs="Arial"/>
                <w:color w:val="000000"/>
                <w:lang w:val="fr-CA"/>
              </w:rPr>
              <w:t xml:space="preserve"> Effectuer la planification régulière des activités  selon les objectifs du projet</w:t>
            </w:r>
          </w:p>
        </w:tc>
      </w:tr>
      <w:tr w:rsidR="005578DA" w:rsidRPr="0041029B" w:rsidTr="002D0825">
        <w:tc>
          <w:tcPr>
            <w:tcW w:w="7854" w:type="dxa"/>
            <w:shd w:val="clear" w:color="auto" w:fill="auto"/>
          </w:tcPr>
          <w:p w:rsidR="005578DA" w:rsidRPr="0041029B" w:rsidRDefault="005578DA" w:rsidP="0041029B">
            <w:pPr>
              <w:numPr>
                <w:ilvl w:val="0"/>
                <w:numId w:val="12"/>
              </w:numPr>
              <w:suppressAutoHyphens/>
              <w:jc w:val="both"/>
              <w:rPr>
                <w:rFonts w:ascii="Arial" w:hAnsi="Arial" w:cs="Arial"/>
                <w:lang w:val="fr-CA" w:eastAsia="en-GB"/>
              </w:rPr>
            </w:pPr>
            <w:r w:rsidRPr="0041029B">
              <w:rPr>
                <w:rFonts w:ascii="Arial" w:hAnsi="Arial" w:cs="Arial"/>
                <w:color w:val="000000"/>
                <w:lang w:val="fr-CA"/>
              </w:rPr>
              <w:t>Présenter sur une base régulière  l’état d’avancement des activités du projet aux comités régionaux de l’aire de desserte du projet lors des réunions du comité de pilotage régional</w:t>
            </w:r>
          </w:p>
          <w:p w:rsidR="005578DA" w:rsidRPr="0041029B" w:rsidRDefault="005578DA" w:rsidP="0041029B">
            <w:pPr>
              <w:numPr>
                <w:ilvl w:val="0"/>
                <w:numId w:val="12"/>
              </w:numPr>
              <w:suppressAutoHyphens/>
              <w:jc w:val="both"/>
              <w:rPr>
                <w:rFonts w:ascii="Arial" w:hAnsi="Arial" w:cs="Arial"/>
                <w:lang w:val="fr-CA" w:eastAsia="en-GB"/>
              </w:rPr>
            </w:pPr>
            <w:r w:rsidRPr="0041029B">
              <w:rPr>
                <w:rFonts w:ascii="Arial" w:hAnsi="Arial" w:cs="Arial"/>
                <w:color w:val="000000"/>
                <w:lang w:val="fr-CA"/>
              </w:rPr>
              <w:t>Participer aux réunions du comité de pilotage au niveau central et du comité consultatif avec les autres partenaires.</w:t>
            </w:r>
          </w:p>
          <w:p w:rsidR="005578DA" w:rsidRPr="0041029B" w:rsidRDefault="005578DA" w:rsidP="0041029B">
            <w:pPr>
              <w:numPr>
                <w:ilvl w:val="0"/>
                <w:numId w:val="12"/>
              </w:numPr>
              <w:suppressAutoHyphens/>
              <w:jc w:val="both"/>
              <w:rPr>
                <w:rFonts w:ascii="Arial" w:hAnsi="Arial" w:cs="Arial"/>
                <w:lang w:val="fr-CA" w:eastAsia="en-GB"/>
              </w:rPr>
            </w:pPr>
            <w:r w:rsidRPr="0041029B">
              <w:rPr>
                <w:rFonts w:ascii="Arial" w:hAnsi="Arial" w:cs="Arial"/>
                <w:color w:val="000000"/>
                <w:lang w:val="fr-CA"/>
              </w:rPr>
              <w:t>S’assurer de  la gestion efficace et efficiente  des RH du projet</w:t>
            </w:r>
          </w:p>
          <w:p w:rsidR="005578DA" w:rsidRPr="0041029B" w:rsidRDefault="005578DA" w:rsidP="0041029B">
            <w:pPr>
              <w:numPr>
                <w:ilvl w:val="0"/>
                <w:numId w:val="12"/>
              </w:numPr>
              <w:suppressAutoHyphens/>
              <w:jc w:val="both"/>
              <w:rPr>
                <w:rFonts w:ascii="Arial" w:hAnsi="Arial" w:cs="Arial"/>
                <w:lang w:val="fr-CA" w:eastAsia="en-GB"/>
              </w:rPr>
            </w:pPr>
            <w:r w:rsidRPr="0041029B">
              <w:rPr>
                <w:rFonts w:ascii="Arial" w:hAnsi="Arial" w:cs="Arial"/>
                <w:color w:val="000000"/>
                <w:lang w:val="fr-CA"/>
              </w:rPr>
              <w:t xml:space="preserve"> Assurer en coordination avec le Directeur des opérations  de la gestion rationnelle du matériel et des équipements mis à la disposition du projet</w:t>
            </w:r>
          </w:p>
          <w:p w:rsidR="005578DA" w:rsidRPr="0041029B" w:rsidRDefault="005578DA" w:rsidP="0041029B">
            <w:pPr>
              <w:numPr>
                <w:ilvl w:val="0"/>
                <w:numId w:val="12"/>
              </w:numPr>
              <w:suppressAutoHyphens/>
              <w:jc w:val="both"/>
              <w:rPr>
                <w:rFonts w:ascii="Arial" w:hAnsi="Arial" w:cs="Arial"/>
                <w:lang w:val="fr-CA" w:eastAsia="en-GB"/>
              </w:rPr>
            </w:pPr>
            <w:r w:rsidRPr="0041029B">
              <w:rPr>
                <w:rFonts w:ascii="Arial" w:hAnsi="Arial" w:cs="Arial"/>
                <w:color w:val="000000"/>
                <w:lang w:val="fr-CA"/>
              </w:rPr>
              <w:t xml:space="preserve">S’assurer de la qualité du travail fournit par les autres membres de l’équipe </w:t>
            </w:r>
          </w:p>
          <w:p w:rsidR="005578DA" w:rsidRPr="0041029B" w:rsidRDefault="005578DA" w:rsidP="0041029B">
            <w:pPr>
              <w:numPr>
                <w:ilvl w:val="0"/>
                <w:numId w:val="12"/>
              </w:numPr>
              <w:suppressAutoHyphens/>
              <w:jc w:val="both"/>
              <w:rPr>
                <w:rFonts w:ascii="Arial" w:hAnsi="Arial" w:cs="Arial"/>
                <w:lang w:val="fr-CA" w:eastAsia="en-GB"/>
              </w:rPr>
            </w:pPr>
            <w:r w:rsidRPr="0041029B">
              <w:rPr>
                <w:rFonts w:ascii="Arial" w:hAnsi="Arial" w:cs="Arial"/>
                <w:color w:val="000000"/>
                <w:lang w:val="fr-CA"/>
              </w:rPr>
              <w:t>Travailler activement à l’atteinte des objectifs du projet</w:t>
            </w:r>
          </w:p>
          <w:p w:rsidR="005578DA" w:rsidRPr="0041029B" w:rsidRDefault="005578DA" w:rsidP="0041029B">
            <w:pPr>
              <w:numPr>
                <w:ilvl w:val="0"/>
                <w:numId w:val="12"/>
              </w:numPr>
              <w:suppressAutoHyphens/>
              <w:jc w:val="both"/>
              <w:rPr>
                <w:rFonts w:ascii="Arial" w:hAnsi="Arial" w:cs="Arial"/>
                <w:lang w:val="fr-CA" w:eastAsia="en-GB"/>
              </w:rPr>
            </w:pPr>
            <w:r w:rsidRPr="0041029B">
              <w:rPr>
                <w:rFonts w:ascii="Arial" w:hAnsi="Arial" w:cs="Arial"/>
                <w:color w:val="000000"/>
                <w:lang w:val="fr-CA"/>
              </w:rPr>
              <w:t>Effectuer toute autre tache requise par son supérieur hiérarchique dans le cadre de ses compétences</w:t>
            </w:r>
          </w:p>
          <w:p w:rsidR="005578DA" w:rsidRPr="0041029B" w:rsidRDefault="005578DA" w:rsidP="0041029B">
            <w:pPr>
              <w:jc w:val="both"/>
              <w:rPr>
                <w:rFonts w:ascii="Arial" w:hAnsi="Arial" w:cs="Arial"/>
                <w:color w:val="000000"/>
                <w:lang w:val="fr-CA"/>
              </w:rPr>
            </w:pPr>
          </w:p>
          <w:p w:rsidR="00201720" w:rsidRPr="0041029B" w:rsidRDefault="00201720" w:rsidP="00201720">
            <w:pPr>
              <w:ind w:right="90"/>
              <w:jc w:val="both"/>
              <w:rPr>
                <w:rFonts w:ascii="Arial" w:hAnsi="Arial" w:cs="Arial"/>
                <w:b/>
                <w:color w:val="000000"/>
                <w:u w:val="single"/>
              </w:rPr>
            </w:pPr>
          </w:p>
          <w:p w:rsidR="00201720" w:rsidRPr="0041029B" w:rsidRDefault="00201720" w:rsidP="00201720">
            <w:pPr>
              <w:pStyle w:val="TableText"/>
              <w:ind w:left="360"/>
              <w:jc w:val="both"/>
              <w:rPr>
                <w:rFonts w:ascii="Arial" w:hAnsi="Arial" w:cs="Arial"/>
                <w:b/>
                <w:szCs w:val="24"/>
              </w:rPr>
            </w:pPr>
            <w:r w:rsidRPr="0041029B">
              <w:rPr>
                <w:rFonts w:ascii="Arial" w:hAnsi="Arial" w:cs="Arial"/>
                <w:b/>
                <w:szCs w:val="24"/>
              </w:rPr>
              <w:t xml:space="preserve">  </w:t>
            </w:r>
            <w:r w:rsidRPr="0041029B">
              <w:rPr>
                <w:rFonts w:ascii="Arial" w:hAnsi="Arial" w:cs="Arial"/>
                <w:b/>
                <w:szCs w:val="24"/>
                <w:u w:val="single"/>
              </w:rPr>
              <w:t xml:space="preserve"> Qualifications et aptitudes requises</w:t>
            </w:r>
            <w:r w:rsidRPr="0041029B">
              <w:rPr>
                <w:rFonts w:ascii="Arial" w:hAnsi="Arial" w:cs="Arial"/>
                <w:b/>
                <w:szCs w:val="24"/>
              </w:rPr>
              <w:t xml:space="preserve"> </w:t>
            </w:r>
          </w:p>
          <w:p w:rsidR="00201720" w:rsidRPr="0041029B" w:rsidRDefault="00201720" w:rsidP="00201720">
            <w:pPr>
              <w:jc w:val="both"/>
              <w:rPr>
                <w:rFonts w:ascii="Arial" w:hAnsi="Arial" w:cs="Arial"/>
                <w:color w:val="000000"/>
                <w:lang w:val="fr-CA"/>
              </w:rPr>
            </w:pPr>
          </w:p>
          <w:p w:rsidR="00201720" w:rsidRPr="0041029B" w:rsidRDefault="00201720" w:rsidP="00201720">
            <w:pPr>
              <w:pStyle w:val="ListParagraph"/>
              <w:numPr>
                <w:ilvl w:val="0"/>
                <w:numId w:val="11"/>
              </w:numPr>
              <w:suppressAutoHyphens/>
              <w:jc w:val="both"/>
              <w:rPr>
                <w:rFonts w:ascii="Arial" w:hAnsi="Arial" w:cs="Arial"/>
                <w:color w:val="000000"/>
                <w:lang w:val="fr-CA"/>
              </w:rPr>
            </w:pPr>
            <w:r w:rsidRPr="0041029B">
              <w:rPr>
                <w:rFonts w:ascii="Arial" w:hAnsi="Arial" w:cs="Arial"/>
                <w:color w:val="000000"/>
                <w:lang w:val="fr-CA"/>
              </w:rPr>
              <w:t>Détenir une maitrise en gestion, administration, Santé Publique ou une discipline connexe</w:t>
            </w:r>
          </w:p>
          <w:p w:rsidR="00201720" w:rsidRPr="0041029B" w:rsidRDefault="00201720" w:rsidP="00201720">
            <w:pPr>
              <w:pStyle w:val="ListParagraph"/>
              <w:numPr>
                <w:ilvl w:val="0"/>
                <w:numId w:val="11"/>
              </w:numPr>
              <w:suppressAutoHyphens/>
              <w:jc w:val="both"/>
              <w:rPr>
                <w:rFonts w:ascii="Arial" w:hAnsi="Arial" w:cs="Arial"/>
                <w:color w:val="000000"/>
                <w:lang w:val="fr-CA"/>
              </w:rPr>
            </w:pPr>
            <w:r w:rsidRPr="0041029B">
              <w:rPr>
                <w:rFonts w:ascii="Arial" w:hAnsi="Arial" w:cs="Arial"/>
                <w:color w:val="000000"/>
                <w:lang w:val="fr-CA"/>
              </w:rPr>
              <w:t>Avoir une expérience prouvée de plus de dix (10) ans dans la gestion de projets  incluant la supervision  des équipes</w:t>
            </w:r>
          </w:p>
          <w:p w:rsidR="00201720" w:rsidRPr="0041029B" w:rsidRDefault="00201720" w:rsidP="00201720">
            <w:pPr>
              <w:pStyle w:val="ListParagraph"/>
              <w:numPr>
                <w:ilvl w:val="0"/>
                <w:numId w:val="11"/>
              </w:numPr>
              <w:suppressAutoHyphens/>
              <w:jc w:val="both"/>
              <w:rPr>
                <w:rFonts w:ascii="Arial" w:hAnsi="Arial" w:cs="Arial"/>
                <w:color w:val="000000"/>
                <w:lang w:val="fr-CA"/>
              </w:rPr>
            </w:pPr>
            <w:r w:rsidRPr="0041029B">
              <w:rPr>
                <w:rFonts w:ascii="Arial" w:hAnsi="Arial" w:cs="Arial"/>
                <w:color w:val="000000"/>
                <w:lang w:val="fr-CA"/>
              </w:rPr>
              <w:t>Avoir la capacité prouvée  d’encadrer l’équipe placée sous sa supervision</w:t>
            </w:r>
          </w:p>
          <w:p w:rsidR="00201720" w:rsidRPr="0041029B" w:rsidRDefault="00201720" w:rsidP="00201720">
            <w:pPr>
              <w:jc w:val="both"/>
              <w:rPr>
                <w:rFonts w:ascii="Arial" w:hAnsi="Arial" w:cs="Arial"/>
                <w:color w:val="000000"/>
                <w:lang w:val="fr-CA"/>
              </w:rPr>
            </w:pPr>
          </w:p>
          <w:p w:rsidR="00201720" w:rsidRPr="0041029B" w:rsidRDefault="00201720" w:rsidP="00201720">
            <w:pPr>
              <w:pStyle w:val="ListParagraph"/>
              <w:numPr>
                <w:ilvl w:val="0"/>
                <w:numId w:val="11"/>
              </w:numPr>
              <w:suppressAutoHyphens/>
              <w:jc w:val="both"/>
              <w:rPr>
                <w:rFonts w:ascii="Arial" w:hAnsi="Arial" w:cs="Arial"/>
                <w:color w:val="000000"/>
                <w:lang w:val="fr-CA"/>
              </w:rPr>
            </w:pPr>
            <w:r w:rsidRPr="0041029B">
              <w:rPr>
                <w:rFonts w:ascii="Arial" w:hAnsi="Arial" w:cs="Arial"/>
                <w:color w:val="000000"/>
                <w:lang w:val="fr-CA"/>
              </w:rPr>
              <w:t>Avoir la maitrise de l’utilisation  des outils d’élaboratio</w:t>
            </w:r>
            <w:r>
              <w:rPr>
                <w:rFonts w:ascii="Arial" w:hAnsi="Arial" w:cs="Arial"/>
                <w:color w:val="000000"/>
                <w:lang w:val="fr-CA"/>
              </w:rPr>
              <w:t xml:space="preserve">n et </w:t>
            </w:r>
            <w:proofErr w:type="spellStart"/>
            <w:r>
              <w:rPr>
                <w:rFonts w:ascii="Arial" w:hAnsi="Arial" w:cs="Arial"/>
                <w:color w:val="000000"/>
                <w:lang w:val="fr-CA"/>
              </w:rPr>
              <w:t>de</w:t>
            </w:r>
            <w:r w:rsidRPr="0041029B">
              <w:rPr>
                <w:rFonts w:ascii="Arial" w:hAnsi="Arial" w:cs="Arial"/>
                <w:color w:val="000000"/>
                <w:lang w:val="fr-CA"/>
              </w:rPr>
              <w:t>suivi</w:t>
            </w:r>
            <w:proofErr w:type="spellEnd"/>
            <w:r w:rsidRPr="0041029B">
              <w:rPr>
                <w:rFonts w:ascii="Arial" w:hAnsi="Arial" w:cs="Arial"/>
                <w:color w:val="000000"/>
                <w:lang w:val="fr-CA"/>
              </w:rPr>
              <w:t xml:space="preserve"> des projets</w:t>
            </w:r>
          </w:p>
          <w:p w:rsidR="00201720" w:rsidRPr="0041029B" w:rsidRDefault="00201720" w:rsidP="00201720">
            <w:pPr>
              <w:jc w:val="both"/>
              <w:rPr>
                <w:rFonts w:ascii="Arial" w:hAnsi="Arial" w:cs="Arial"/>
                <w:color w:val="000000"/>
                <w:lang w:val="fr-CA"/>
              </w:rPr>
            </w:pPr>
          </w:p>
          <w:p w:rsidR="00201720" w:rsidRPr="0041029B" w:rsidRDefault="00201720" w:rsidP="00201720">
            <w:pPr>
              <w:pStyle w:val="ListParagraph"/>
              <w:numPr>
                <w:ilvl w:val="0"/>
                <w:numId w:val="11"/>
              </w:numPr>
              <w:suppressAutoHyphens/>
              <w:jc w:val="both"/>
              <w:rPr>
                <w:rFonts w:ascii="Arial" w:hAnsi="Arial" w:cs="Arial"/>
                <w:color w:val="000000"/>
                <w:lang w:val="fr-CA"/>
              </w:rPr>
            </w:pPr>
            <w:r>
              <w:rPr>
                <w:rFonts w:ascii="Arial" w:hAnsi="Arial" w:cs="Arial"/>
                <w:color w:val="000000"/>
                <w:lang w:val="fr-CA"/>
              </w:rPr>
              <w:t xml:space="preserve">Excellente  capacité de conception de documents </w:t>
            </w:r>
            <w:proofErr w:type="spellStart"/>
            <w:r>
              <w:rPr>
                <w:rFonts w:ascii="Arial" w:hAnsi="Arial" w:cs="Arial"/>
                <w:color w:val="000000"/>
                <w:lang w:val="fr-CA"/>
              </w:rPr>
              <w:t>et</w:t>
            </w:r>
            <w:r w:rsidRPr="0041029B">
              <w:rPr>
                <w:rFonts w:ascii="Arial" w:hAnsi="Arial" w:cs="Arial"/>
                <w:color w:val="000000"/>
                <w:lang w:val="fr-CA"/>
              </w:rPr>
              <w:t>d’élaboration</w:t>
            </w:r>
            <w:proofErr w:type="spellEnd"/>
            <w:r w:rsidRPr="0041029B">
              <w:rPr>
                <w:rFonts w:ascii="Arial" w:hAnsi="Arial" w:cs="Arial"/>
                <w:color w:val="000000"/>
                <w:lang w:val="fr-CA"/>
              </w:rPr>
              <w:t xml:space="preserve"> des rapports</w:t>
            </w:r>
          </w:p>
          <w:p w:rsidR="00201720" w:rsidRPr="0041029B" w:rsidRDefault="00201720" w:rsidP="00201720">
            <w:pPr>
              <w:jc w:val="both"/>
              <w:rPr>
                <w:rFonts w:ascii="Arial" w:hAnsi="Arial" w:cs="Arial"/>
                <w:color w:val="000000"/>
                <w:lang w:val="fr-CA"/>
              </w:rPr>
            </w:pPr>
          </w:p>
          <w:p w:rsidR="00201720" w:rsidRPr="0041029B" w:rsidRDefault="00201720" w:rsidP="00201720">
            <w:pPr>
              <w:pStyle w:val="ListParagraph"/>
              <w:numPr>
                <w:ilvl w:val="0"/>
                <w:numId w:val="11"/>
              </w:numPr>
              <w:suppressAutoHyphens/>
              <w:jc w:val="both"/>
              <w:rPr>
                <w:rFonts w:ascii="Arial" w:hAnsi="Arial" w:cs="Arial"/>
                <w:color w:val="000000"/>
                <w:lang w:val="fr-CA"/>
              </w:rPr>
            </w:pPr>
            <w:r w:rsidRPr="0041029B">
              <w:rPr>
                <w:rFonts w:ascii="Arial" w:hAnsi="Arial" w:cs="Arial"/>
                <w:color w:val="000000"/>
                <w:lang w:val="fr-CA"/>
              </w:rPr>
              <w:t>Très grande capacité d’analyse et de synthèse</w:t>
            </w:r>
          </w:p>
          <w:p w:rsidR="00201720" w:rsidRPr="0041029B" w:rsidRDefault="00201720" w:rsidP="00201720">
            <w:pPr>
              <w:jc w:val="both"/>
              <w:rPr>
                <w:rFonts w:ascii="Arial" w:hAnsi="Arial" w:cs="Arial"/>
                <w:color w:val="000000"/>
                <w:lang w:val="fr-CA"/>
              </w:rPr>
            </w:pPr>
          </w:p>
          <w:p w:rsidR="00201720" w:rsidRPr="0041029B" w:rsidRDefault="00201720" w:rsidP="00201720">
            <w:pPr>
              <w:numPr>
                <w:ilvl w:val="0"/>
                <w:numId w:val="10"/>
              </w:numPr>
              <w:suppressAutoHyphens/>
              <w:jc w:val="both"/>
              <w:rPr>
                <w:rFonts w:ascii="Arial" w:hAnsi="Arial" w:cs="Arial"/>
                <w:color w:val="000000"/>
                <w:lang w:val="fr-CA"/>
              </w:rPr>
            </w:pPr>
            <w:r w:rsidRPr="0041029B">
              <w:rPr>
                <w:rFonts w:ascii="Arial" w:hAnsi="Arial" w:cs="Arial"/>
                <w:color w:val="000000"/>
                <w:lang w:val="fr-CA"/>
              </w:rPr>
              <w:t xml:space="preserve">Capacité de respect des délais et de  travailler  avec le souci des détails </w:t>
            </w:r>
          </w:p>
          <w:p w:rsidR="00201720" w:rsidRPr="0041029B" w:rsidRDefault="00201720" w:rsidP="00201720">
            <w:pPr>
              <w:jc w:val="both"/>
              <w:rPr>
                <w:rFonts w:ascii="Arial" w:hAnsi="Arial" w:cs="Arial"/>
                <w:color w:val="000000"/>
                <w:lang w:val="fr-CA"/>
              </w:rPr>
            </w:pPr>
          </w:p>
          <w:p w:rsidR="00201720" w:rsidRPr="0041029B" w:rsidRDefault="00201720" w:rsidP="00201720">
            <w:pPr>
              <w:numPr>
                <w:ilvl w:val="0"/>
                <w:numId w:val="10"/>
              </w:numPr>
              <w:suppressAutoHyphens/>
              <w:jc w:val="both"/>
              <w:rPr>
                <w:rFonts w:ascii="Arial" w:hAnsi="Arial" w:cs="Arial"/>
                <w:color w:val="000000"/>
                <w:lang w:val="fr-CA"/>
              </w:rPr>
            </w:pPr>
            <w:r w:rsidRPr="0041029B">
              <w:rPr>
                <w:rFonts w:ascii="Arial" w:hAnsi="Arial" w:cs="Arial"/>
                <w:color w:val="000000"/>
                <w:lang w:val="fr-CA"/>
              </w:rPr>
              <w:t>Capacité de travailler dans un environnement multiculturel et multidisciplinaire tenant compte du caractère intégré du projet</w:t>
            </w:r>
          </w:p>
          <w:p w:rsidR="00201720" w:rsidRPr="0041029B" w:rsidRDefault="00201720" w:rsidP="00201720">
            <w:pPr>
              <w:jc w:val="both"/>
              <w:rPr>
                <w:rFonts w:ascii="Arial" w:hAnsi="Arial" w:cs="Arial"/>
                <w:color w:val="000000"/>
                <w:lang w:val="fr-CA"/>
              </w:rPr>
            </w:pPr>
          </w:p>
          <w:p w:rsidR="00201720" w:rsidRPr="0041029B" w:rsidRDefault="00201720" w:rsidP="00201720">
            <w:pPr>
              <w:numPr>
                <w:ilvl w:val="0"/>
                <w:numId w:val="10"/>
              </w:numPr>
              <w:suppressAutoHyphens/>
              <w:jc w:val="both"/>
              <w:rPr>
                <w:rFonts w:ascii="Arial" w:hAnsi="Arial" w:cs="Arial"/>
                <w:color w:val="000000"/>
                <w:lang w:val="fr-CA"/>
              </w:rPr>
            </w:pPr>
            <w:r w:rsidRPr="0041029B">
              <w:rPr>
                <w:rFonts w:ascii="Arial" w:hAnsi="Arial" w:cs="Arial"/>
                <w:color w:val="000000"/>
                <w:lang w:val="fr-CA"/>
              </w:rPr>
              <w:t>Capacité  d’encadrer de manière efficace l’équipe du projet</w:t>
            </w:r>
          </w:p>
          <w:p w:rsidR="00201720" w:rsidRPr="0041029B" w:rsidRDefault="00201720" w:rsidP="00201720">
            <w:pPr>
              <w:jc w:val="both"/>
              <w:rPr>
                <w:rFonts w:ascii="Arial" w:hAnsi="Arial" w:cs="Arial"/>
                <w:color w:val="000000"/>
                <w:lang w:val="fr-CA"/>
              </w:rPr>
            </w:pPr>
          </w:p>
          <w:p w:rsidR="00201720" w:rsidRPr="0041029B" w:rsidRDefault="00201720" w:rsidP="00201720">
            <w:pPr>
              <w:numPr>
                <w:ilvl w:val="0"/>
                <w:numId w:val="10"/>
              </w:numPr>
              <w:suppressAutoHyphens/>
              <w:jc w:val="both"/>
              <w:rPr>
                <w:rFonts w:ascii="Arial" w:hAnsi="Arial" w:cs="Arial"/>
                <w:color w:val="000000"/>
                <w:lang w:val="fr-CA"/>
              </w:rPr>
            </w:pPr>
            <w:r w:rsidRPr="0041029B">
              <w:rPr>
                <w:rFonts w:ascii="Arial" w:hAnsi="Arial" w:cs="Arial"/>
                <w:color w:val="000000"/>
                <w:lang w:val="fr-CA"/>
              </w:rPr>
              <w:t>Excellente capacité de communication interpersonnelle</w:t>
            </w:r>
          </w:p>
          <w:p w:rsidR="00201720" w:rsidRPr="0041029B" w:rsidRDefault="00201720" w:rsidP="00201720">
            <w:pPr>
              <w:jc w:val="both"/>
              <w:rPr>
                <w:rFonts w:ascii="Arial" w:hAnsi="Arial" w:cs="Arial"/>
                <w:color w:val="000000"/>
                <w:lang w:val="fr-CA"/>
              </w:rPr>
            </w:pPr>
          </w:p>
          <w:p w:rsidR="00B47D76" w:rsidRPr="00B47D76" w:rsidRDefault="00201720" w:rsidP="00B47D76">
            <w:pPr>
              <w:numPr>
                <w:ilvl w:val="0"/>
                <w:numId w:val="10"/>
              </w:numPr>
              <w:suppressAutoHyphens/>
              <w:jc w:val="both"/>
              <w:rPr>
                <w:rFonts w:ascii="Arial" w:hAnsi="Arial" w:cs="Arial"/>
                <w:color w:val="000000"/>
                <w:lang w:val="fr-CA"/>
              </w:rPr>
            </w:pPr>
            <w:r w:rsidRPr="0041029B">
              <w:rPr>
                <w:rFonts w:ascii="Arial" w:hAnsi="Arial" w:cs="Arial"/>
                <w:color w:val="000000"/>
                <w:lang w:val="fr-CA"/>
              </w:rPr>
              <w:t>Sens poussé du leadership et de la responsabilité et de la discipline</w:t>
            </w:r>
          </w:p>
          <w:p w:rsidR="00201720" w:rsidRPr="0041029B" w:rsidRDefault="00201720" w:rsidP="00201720">
            <w:pPr>
              <w:pStyle w:val="ListParagraph"/>
              <w:numPr>
                <w:ilvl w:val="0"/>
                <w:numId w:val="5"/>
              </w:numPr>
              <w:jc w:val="both"/>
              <w:rPr>
                <w:rFonts w:ascii="Arial" w:hAnsi="Arial" w:cs="Arial"/>
                <w:noProof/>
              </w:rPr>
            </w:pPr>
            <w:r w:rsidRPr="0041029B">
              <w:rPr>
                <w:rFonts w:ascii="Arial" w:hAnsi="Arial" w:cs="Arial"/>
                <w:noProof/>
              </w:rPr>
              <w:t xml:space="preserve">Faire montre de leadership, d’autonomie, d’esprit d’initiative, et développer de bonnes relations interpersonnelles. </w:t>
            </w:r>
          </w:p>
          <w:p w:rsidR="00201720" w:rsidRPr="0041029B" w:rsidRDefault="00201720" w:rsidP="00201720">
            <w:pPr>
              <w:pStyle w:val="ListParagraph"/>
              <w:numPr>
                <w:ilvl w:val="0"/>
                <w:numId w:val="5"/>
              </w:numPr>
              <w:jc w:val="both"/>
              <w:rPr>
                <w:rFonts w:ascii="Arial" w:hAnsi="Arial" w:cs="Arial"/>
                <w:noProof/>
              </w:rPr>
            </w:pPr>
            <w:r w:rsidRPr="0041029B">
              <w:rPr>
                <w:rFonts w:ascii="Arial" w:hAnsi="Arial" w:cs="Arial"/>
                <w:noProof/>
              </w:rPr>
              <w:t>Avoir une très bonne connaissance du logiciel comptable (quickbooks)</w:t>
            </w:r>
          </w:p>
          <w:p w:rsidR="00201720" w:rsidRPr="0041029B" w:rsidRDefault="00201720" w:rsidP="00201720">
            <w:pPr>
              <w:pStyle w:val="ListParagraph"/>
              <w:numPr>
                <w:ilvl w:val="0"/>
                <w:numId w:val="5"/>
              </w:numPr>
              <w:jc w:val="both"/>
              <w:rPr>
                <w:rFonts w:ascii="Arial" w:hAnsi="Arial" w:cs="Arial"/>
                <w:noProof/>
              </w:rPr>
            </w:pPr>
            <w:r w:rsidRPr="0041029B">
              <w:rPr>
                <w:rFonts w:ascii="Arial" w:hAnsi="Arial" w:cs="Arial"/>
                <w:noProof/>
              </w:rPr>
              <w:t>Méthodique, rigoureux (se), intègre,</w:t>
            </w:r>
          </w:p>
          <w:p w:rsidR="00201720" w:rsidRPr="0041029B" w:rsidRDefault="00201720" w:rsidP="00201720">
            <w:pPr>
              <w:pStyle w:val="ListParagraph"/>
              <w:numPr>
                <w:ilvl w:val="0"/>
                <w:numId w:val="5"/>
              </w:numPr>
              <w:jc w:val="both"/>
              <w:rPr>
                <w:rFonts w:ascii="Arial" w:hAnsi="Arial" w:cs="Arial"/>
                <w:noProof/>
              </w:rPr>
            </w:pPr>
            <w:r w:rsidRPr="0041029B">
              <w:rPr>
                <w:rFonts w:ascii="Arial" w:hAnsi="Arial" w:cs="Arial"/>
                <w:noProof/>
              </w:rPr>
              <w:t>Excellente capacité d’analyse, de synthèse, de rédaction et d’organisation,</w:t>
            </w:r>
          </w:p>
          <w:p w:rsidR="00201720" w:rsidRPr="0041029B" w:rsidRDefault="00201720" w:rsidP="00201720">
            <w:pPr>
              <w:pStyle w:val="ListParagraph"/>
              <w:numPr>
                <w:ilvl w:val="0"/>
                <w:numId w:val="6"/>
              </w:numPr>
              <w:jc w:val="both"/>
              <w:rPr>
                <w:rFonts w:ascii="Arial" w:hAnsi="Arial" w:cs="Arial"/>
                <w:noProof/>
              </w:rPr>
            </w:pPr>
            <w:r w:rsidRPr="0041029B">
              <w:rPr>
                <w:rFonts w:ascii="Arial" w:hAnsi="Arial" w:cs="Arial"/>
                <w:noProof/>
              </w:rPr>
              <w:t xml:space="preserve">Etre flexible, suivants les circonstances et les besoins. </w:t>
            </w:r>
          </w:p>
          <w:p w:rsidR="00201720" w:rsidRPr="0041029B" w:rsidRDefault="00201720" w:rsidP="00201720">
            <w:pPr>
              <w:pStyle w:val="ListParagraph"/>
              <w:numPr>
                <w:ilvl w:val="0"/>
                <w:numId w:val="5"/>
              </w:numPr>
              <w:jc w:val="both"/>
              <w:rPr>
                <w:rFonts w:ascii="Arial" w:hAnsi="Arial" w:cs="Arial"/>
                <w:noProof/>
              </w:rPr>
            </w:pPr>
            <w:r w:rsidRPr="0041029B">
              <w:rPr>
                <w:rFonts w:ascii="Arial" w:hAnsi="Arial" w:cs="Arial"/>
                <w:noProof/>
              </w:rPr>
              <w:t xml:space="preserve">Etre capable de travailler sous pression et en équipe. </w:t>
            </w:r>
          </w:p>
          <w:p w:rsidR="00201720" w:rsidRPr="0041029B" w:rsidRDefault="00201720" w:rsidP="00201720">
            <w:pPr>
              <w:pStyle w:val="ListParagraph"/>
              <w:numPr>
                <w:ilvl w:val="0"/>
                <w:numId w:val="5"/>
              </w:numPr>
              <w:jc w:val="both"/>
              <w:rPr>
                <w:rFonts w:ascii="Arial" w:hAnsi="Arial" w:cs="Arial"/>
              </w:rPr>
            </w:pPr>
            <w:r w:rsidRPr="0041029B">
              <w:rPr>
                <w:rFonts w:ascii="Arial" w:hAnsi="Arial" w:cs="Arial"/>
                <w:noProof/>
              </w:rPr>
              <w:t>Maîtrise parfaite du Français, la connaissance</w:t>
            </w:r>
            <w:r w:rsidRPr="0041029B">
              <w:rPr>
                <w:rFonts w:ascii="Arial" w:hAnsi="Arial" w:cs="Arial"/>
              </w:rPr>
              <w:t xml:space="preserve"> de l’Anglais sera un atout.</w:t>
            </w:r>
          </w:p>
          <w:p w:rsidR="00201720" w:rsidRPr="0041029B" w:rsidRDefault="00201720" w:rsidP="00201720">
            <w:pPr>
              <w:pStyle w:val="ListParagraph"/>
              <w:numPr>
                <w:ilvl w:val="0"/>
                <w:numId w:val="10"/>
              </w:numPr>
              <w:suppressAutoHyphens/>
              <w:jc w:val="both"/>
              <w:rPr>
                <w:rFonts w:ascii="Arial" w:hAnsi="Arial" w:cs="Arial"/>
                <w:color w:val="000000"/>
                <w:lang w:val="fr-CA"/>
              </w:rPr>
            </w:pPr>
            <w:r w:rsidRPr="0041029B">
              <w:rPr>
                <w:rFonts w:ascii="Arial" w:hAnsi="Arial" w:cs="Arial"/>
                <w:color w:val="000000"/>
                <w:lang w:val="fr-CA"/>
              </w:rPr>
              <w:t>Disponible immédiatement</w:t>
            </w:r>
          </w:p>
          <w:p w:rsidR="00201720" w:rsidRPr="0041029B" w:rsidRDefault="00201720" w:rsidP="00201720">
            <w:pPr>
              <w:pStyle w:val="TableText"/>
              <w:ind w:left="284"/>
              <w:jc w:val="both"/>
              <w:rPr>
                <w:rFonts w:ascii="Arial" w:hAnsi="Arial" w:cs="Arial"/>
                <w:szCs w:val="24"/>
              </w:rPr>
            </w:pPr>
          </w:p>
          <w:p w:rsidR="00201720" w:rsidRPr="0041029B" w:rsidRDefault="00201720" w:rsidP="00201720">
            <w:pPr>
              <w:jc w:val="both"/>
              <w:rPr>
                <w:rFonts w:ascii="Arial" w:hAnsi="Arial" w:cs="Arial"/>
              </w:rPr>
            </w:pPr>
          </w:p>
          <w:p w:rsidR="00201720" w:rsidRPr="0041029B" w:rsidRDefault="00201720" w:rsidP="00201720">
            <w:pPr>
              <w:pStyle w:val="TableText"/>
              <w:ind w:left="360"/>
              <w:jc w:val="both"/>
              <w:rPr>
                <w:rFonts w:ascii="Arial" w:hAnsi="Arial" w:cs="Arial"/>
                <w:szCs w:val="24"/>
              </w:rPr>
            </w:pPr>
            <w:r w:rsidRPr="0041029B">
              <w:rPr>
                <w:rFonts w:ascii="Arial" w:hAnsi="Arial" w:cs="Arial"/>
                <w:szCs w:val="24"/>
              </w:rPr>
              <w:t xml:space="preserve">Les candidats intéressés sont priés d’envoyer leur Curriculum Vitae accompagné </w:t>
            </w:r>
            <w:r w:rsidRPr="0041029B">
              <w:rPr>
                <w:rFonts w:ascii="Arial" w:hAnsi="Arial" w:cs="Arial"/>
                <w:b/>
                <w:szCs w:val="24"/>
                <w:u w:val="single"/>
              </w:rPr>
              <w:t>d’une lettre de motivation précisant le lieu d’affectation</w:t>
            </w:r>
            <w:r w:rsidRPr="0041029B">
              <w:rPr>
                <w:rFonts w:ascii="Arial" w:hAnsi="Arial" w:cs="Arial"/>
                <w:szCs w:val="24"/>
              </w:rPr>
              <w:t>, les copies des diplômes de fin d’études, certificats et attestations,  copie de la carte d’identité fiscale ou la carte électorale, l’original du certificat de bonne vie et mœurs déliv</w:t>
            </w:r>
            <w:r>
              <w:rPr>
                <w:rFonts w:ascii="Arial" w:hAnsi="Arial" w:cs="Arial"/>
                <w:szCs w:val="24"/>
              </w:rPr>
              <w:t xml:space="preserve">ré par la DCPJ au plus tard le 18 </w:t>
            </w:r>
            <w:r w:rsidRPr="0041029B">
              <w:rPr>
                <w:rFonts w:ascii="Arial" w:hAnsi="Arial" w:cs="Arial"/>
                <w:szCs w:val="24"/>
              </w:rPr>
              <w:t>Octobre 2013 à l’une des adresses suivantes :</w:t>
            </w:r>
          </w:p>
          <w:p w:rsidR="00201720" w:rsidRPr="0041029B" w:rsidRDefault="00201720" w:rsidP="00201720">
            <w:pPr>
              <w:pStyle w:val="TableText"/>
              <w:ind w:left="360"/>
              <w:jc w:val="both"/>
              <w:rPr>
                <w:rFonts w:ascii="Arial" w:hAnsi="Arial" w:cs="Arial"/>
                <w:szCs w:val="24"/>
              </w:rPr>
            </w:pPr>
          </w:p>
          <w:p w:rsidR="00201720" w:rsidRPr="0041029B" w:rsidRDefault="00201720" w:rsidP="00201720">
            <w:pPr>
              <w:pStyle w:val="TableText"/>
              <w:numPr>
                <w:ilvl w:val="0"/>
                <w:numId w:val="7"/>
              </w:numPr>
              <w:jc w:val="both"/>
              <w:rPr>
                <w:rFonts w:ascii="Arial" w:hAnsi="Arial" w:cs="Arial"/>
                <w:bCs/>
                <w:i/>
                <w:color w:val="000000"/>
                <w:szCs w:val="24"/>
              </w:rPr>
            </w:pPr>
            <w:r w:rsidRPr="0041029B">
              <w:rPr>
                <w:rFonts w:ascii="Arial" w:hAnsi="Arial" w:cs="Arial"/>
                <w:i/>
                <w:szCs w:val="24"/>
              </w:rPr>
              <w:t>Camp de base Croix-Rouge Haïtienne, Ave Mais Gâté</w:t>
            </w:r>
            <w:r w:rsidRPr="0041029B">
              <w:rPr>
                <w:rFonts w:ascii="Arial" w:hAnsi="Arial" w:cs="Arial"/>
                <w:bCs/>
                <w:i/>
                <w:color w:val="0070C0"/>
                <w:szCs w:val="24"/>
              </w:rPr>
              <w:t xml:space="preserve"> </w:t>
            </w:r>
            <w:r w:rsidRPr="0041029B">
              <w:rPr>
                <w:rFonts w:ascii="Arial" w:hAnsi="Arial" w:cs="Arial"/>
                <w:bCs/>
                <w:i/>
                <w:color w:val="000000"/>
                <w:szCs w:val="24"/>
              </w:rPr>
              <w:t>Route de l’Aéroport, Port-au-Prince, Haïti HT</w:t>
            </w:r>
          </w:p>
          <w:p w:rsidR="00201720" w:rsidRDefault="00201720" w:rsidP="00201720">
            <w:pPr>
              <w:jc w:val="both"/>
              <w:rPr>
                <w:rFonts w:ascii="Arial" w:hAnsi="Arial" w:cs="Arial"/>
                <w:b/>
                <w:i/>
              </w:rPr>
            </w:pPr>
            <w:r w:rsidRPr="0041029B">
              <w:rPr>
                <w:rFonts w:ascii="Arial" w:hAnsi="Arial" w:cs="Arial"/>
                <w:b/>
                <w:i/>
              </w:rPr>
              <w:t xml:space="preserve">         Att : Ressources Humaines </w:t>
            </w:r>
          </w:p>
          <w:p w:rsidR="00201720" w:rsidRPr="0041029B" w:rsidRDefault="00201720" w:rsidP="00201720">
            <w:pPr>
              <w:jc w:val="both"/>
              <w:rPr>
                <w:rFonts w:ascii="Arial" w:hAnsi="Arial" w:cs="Arial"/>
                <w:b/>
                <w:i/>
              </w:rPr>
            </w:pPr>
          </w:p>
          <w:p w:rsidR="00201720" w:rsidRPr="0041029B" w:rsidRDefault="00201720" w:rsidP="00201720">
            <w:pPr>
              <w:pStyle w:val="ListParagraph"/>
              <w:numPr>
                <w:ilvl w:val="0"/>
                <w:numId w:val="7"/>
              </w:numPr>
              <w:jc w:val="both"/>
              <w:rPr>
                <w:rFonts w:ascii="Arial" w:hAnsi="Arial" w:cs="Arial"/>
                <w:color w:val="000000"/>
              </w:rPr>
            </w:pPr>
            <w:r w:rsidRPr="0041029B">
              <w:rPr>
                <w:rFonts w:ascii="Arial" w:hAnsi="Arial" w:cs="Arial"/>
                <w:color w:val="000000"/>
              </w:rPr>
              <w:t xml:space="preserve">2, Boulevard 90,  Carénage </w:t>
            </w:r>
          </w:p>
          <w:p w:rsidR="00201720" w:rsidRPr="0041029B" w:rsidRDefault="00201720" w:rsidP="00201720">
            <w:pPr>
              <w:pStyle w:val="ListParagraph"/>
              <w:jc w:val="both"/>
              <w:rPr>
                <w:rFonts w:ascii="Arial" w:hAnsi="Arial" w:cs="Arial"/>
                <w:color w:val="000000"/>
              </w:rPr>
            </w:pPr>
            <w:r w:rsidRPr="0041029B">
              <w:rPr>
                <w:rFonts w:ascii="Arial" w:hAnsi="Arial" w:cs="Arial"/>
                <w:b/>
                <w:i/>
              </w:rPr>
              <w:t>Att : Directeur</w:t>
            </w:r>
            <w:r w:rsidRPr="0041029B">
              <w:rPr>
                <w:rFonts w:ascii="Arial" w:hAnsi="Arial" w:cs="Arial"/>
                <w:b/>
              </w:rPr>
              <w:t xml:space="preserve"> des Operations</w:t>
            </w:r>
            <w:r w:rsidRPr="0041029B">
              <w:rPr>
                <w:rFonts w:ascii="Arial" w:hAnsi="Arial" w:cs="Arial"/>
                <w:b/>
                <w:i/>
              </w:rPr>
              <w:t>/</w:t>
            </w:r>
            <w:r w:rsidRPr="0041029B">
              <w:rPr>
                <w:rFonts w:ascii="Arial" w:hAnsi="Arial" w:cs="Arial"/>
                <w:b/>
              </w:rPr>
              <w:t xml:space="preserve"> : Dominique Joseph</w:t>
            </w:r>
          </w:p>
          <w:p w:rsidR="00201720" w:rsidRPr="0041029B" w:rsidRDefault="00201720" w:rsidP="00201720">
            <w:pPr>
              <w:pStyle w:val="TableText"/>
              <w:ind w:left="360"/>
              <w:jc w:val="both"/>
              <w:rPr>
                <w:rFonts w:ascii="Arial" w:hAnsi="Arial" w:cs="Arial"/>
                <w:b/>
                <w:szCs w:val="24"/>
              </w:rPr>
            </w:pPr>
          </w:p>
          <w:p w:rsidR="00201720" w:rsidRPr="0041029B" w:rsidRDefault="00201720" w:rsidP="00D313AE">
            <w:pPr>
              <w:pStyle w:val="TableText"/>
              <w:jc w:val="both"/>
              <w:rPr>
                <w:rFonts w:ascii="Arial" w:hAnsi="Arial" w:cs="Arial"/>
                <w:i/>
                <w:szCs w:val="24"/>
              </w:rPr>
            </w:pPr>
            <w:r w:rsidRPr="0041029B">
              <w:rPr>
                <w:rFonts w:ascii="Arial" w:hAnsi="Arial" w:cs="Arial"/>
                <w:i/>
                <w:szCs w:val="24"/>
              </w:rPr>
              <w:t>3) à l’adresse électronique suivante : ressources.humaines@croixrouge.ht</w:t>
            </w:r>
          </w:p>
          <w:p w:rsidR="00201720" w:rsidRPr="0041029B" w:rsidRDefault="00201720" w:rsidP="00201720">
            <w:pPr>
              <w:pStyle w:val="TableText"/>
              <w:ind w:left="360"/>
              <w:jc w:val="both"/>
              <w:rPr>
                <w:rFonts w:ascii="Arial" w:hAnsi="Arial" w:cs="Arial"/>
                <w:b/>
                <w:szCs w:val="24"/>
              </w:rPr>
            </w:pPr>
          </w:p>
          <w:p w:rsidR="00201720" w:rsidRPr="0041029B" w:rsidRDefault="00201720" w:rsidP="00201720">
            <w:pPr>
              <w:pStyle w:val="TableText"/>
              <w:ind w:left="360"/>
              <w:jc w:val="both"/>
              <w:rPr>
                <w:rFonts w:ascii="Arial" w:hAnsi="Arial" w:cs="Arial"/>
                <w:b/>
                <w:color w:val="000000"/>
                <w:szCs w:val="24"/>
                <w:u w:val="single"/>
              </w:rPr>
            </w:pPr>
            <w:r w:rsidRPr="0041029B">
              <w:rPr>
                <w:rFonts w:ascii="Arial" w:hAnsi="Arial" w:cs="Arial"/>
                <w:b/>
                <w:szCs w:val="24"/>
                <w:u w:val="single"/>
              </w:rPr>
              <w:t>NB : Seuls les candidat(e)s sélectionné(e)s seront contactés.</w:t>
            </w:r>
          </w:p>
          <w:p w:rsidR="00201720" w:rsidRPr="0041029B" w:rsidRDefault="00201720" w:rsidP="00201720">
            <w:pPr>
              <w:jc w:val="both"/>
              <w:rPr>
                <w:rFonts w:ascii="Arial" w:hAnsi="Arial" w:cs="Arial"/>
              </w:rPr>
            </w:pPr>
          </w:p>
          <w:p w:rsidR="00201720" w:rsidRPr="0041029B" w:rsidRDefault="00201720" w:rsidP="00201720">
            <w:pPr>
              <w:jc w:val="both"/>
              <w:rPr>
                <w:rFonts w:ascii="Arial" w:hAnsi="Arial" w:cs="Arial"/>
              </w:rPr>
            </w:pPr>
          </w:p>
          <w:p w:rsidR="00201720" w:rsidRPr="0041029B" w:rsidRDefault="00201720" w:rsidP="00201720">
            <w:pPr>
              <w:jc w:val="both"/>
              <w:rPr>
                <w:rFonts w:ascii="Arial" w:hAnsi="Arial" w:cs="Arial"/>
              </w:rPr>
            </w:pPr>
          </w:p>
          <w:p w:rsidR="00201720" w:rsidRPr="0041029B" w:rsidRDefault="00201720" w:rsidP="00201720">
            <w:pPr>
              <w:jc w:val="both"/>
              <w:rPr>
                <w:rFonts w:ascii="Arial" w:hAnsi="Arial" w:cs="Arial"/>
              </w:rPr>
            </w:pPr>
          </w:p>
          <w:p w:rsidR="00201720" w:rsidRPr="0041029B" w:rsidRDefault="00201720" w:rsidP="00201720">
            <w:pPr>
              <w:jc w:val="both"/>
              <w:rPr>
                <w:rFonts w:ascii="Arial" w:hAnsi="Arial" w:cs="Arial"/>
              </w:rPr>
            </w:pPr>
          </w:p>
          <w:p w:rsidR="005578DA" w:rsidRPr="0041029B" w:rsidRDefault="005578DA" w:rsidP="0041029B">
            <w:pPr>
              <w:jc w:val="both"/>
              <w:rPr>
                <w:rFonts w:ascii="Arial" w:hAnsi="Arial" w:cs="Arial"/>
              </w:rPr>
            </w:pPr>
          </w:p>
          <w:p w:rsidR="005578DA" w:rsidRPr="0041029B" w:rsidRDefault="005578DA" w:rsidP="0041029B">
            <w:pPr>
              <w:pStyle w:val="DefaultText"/>
              <w:tabs>
                <w:tab w:val="left" w:pos="360"/>
              </w:tabs>
              <w:rPr>
                <w:rFonts w:ascii="Arial" w:hAnsi="Arial" w:cs="Arial"/>
                <w:lang w:val="fr-FR"/>
              </w:rPr>
            </w:pPr>
          </w:p>
          <w:p w:rsidR="005578DA" w:rsidRPr="0041029B" w:rsidRDefault="005578DA" w:rsidP="0041029B">
            <w:pPr>
              <w:jc w:val="both"/>
              <w:rPr>
                <w:rFonts w:ascii="Arial" w:hAnsi="Arial" w:cs="Arial"/>
                <w:color w:val="000000"/>
                <w:lang w:val="fr-CA"/>
              </w:rPr>
            </w:pPr>
          </w:p>
          <w:p w:rsidR="005578DA" w:rsidRPr="0041029B" w:rsidRDefault="005578DA" w:rsidP="0041029B">
            <w:pPr>
              <w:ind w:left="360"/>
              <w:jc w:val="both"/>
              <w:rPr>
                <w:rFonts w:ascii="Arial" w:hAnsi="Arial" w:cs="Arial"/>
                <w:lang w:val="fr-CA" w:eastAsia="en-GB"/>
              </w:rPr>
            </w:pPr>
          </w:p>
        </w:tc>
      </w:tr>
    </w:tbl>
    <w:p w:rsidR="005578DA" w:rsidRPr="0041029B" w:rsidRDefault="005578DA" w:rsidP="0041029B">
      <w:pPr>
        <w:ind w:right="90"/>
        <w:jc w:val="both"/>
        <w:rPr>
          <w:rFonts w:ascii="Arial" w:hAnsi="Arial" w:cs="Arial"/>
          <w:b/>
          <w:color w:val="000000"/>
          <w:u w:val="single"/>
        </w:rPr>
      </w:pPr>
    </w:p>
    <w:sectPr w:rsidR="005578DA" w:rsidRPr="0041029B" w:rsidSect="00DC2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4C4D17E"/>
    <w:lvl w:ilvl="0">
      <w:start w:val="1"/>
      <w:numFmt w:val="decimal"/>
      <w:pStyle w:val="ListNumber"/>
      <w:lvlText w:val="%1."/>
      <w:lvlJc w:val="left"/>
      <w:pPr>
        <w:tabs>
          <w:tab w:val="num" w:pos="360"/>
        </w:tabs>
        <w:ind w:left="360" w:hanging="360"/>
      </w:pPr>
    </w:lvl>
  </w:abstractNum>
  <w:abstractNum w:abstractNumId="1">
    <w:nsid w:val="00000008"/>
    <w:multiLevelType w:val="multilevel"/>
    <w:tmpl w:val="00000008"/>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nsid w:val="03A92597"/>
    <w:multiLevelType w:val="hybridMultilevel"/>
    <w:tmpl w:val="B9800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61AF3"/>
    <w:multiLevelType w:val="multilevel"/>
    <w:tmpl w:val="A4221AC0"/>
    <w:lvl w:ilvl="0">
      <w:start w:val="1"/>
      <w:numFmt w:val="upperRoman"/>
      <w:lvlText w:val="%1."/>
      <w:legacy w:legacy="1" w:legacySpace="0" w:legacyIndent="247"/>
      <w:lvlJc w:val="left"/>
      <w:pPr>
        <w:ind w:left="247" w:hanging="247"/>
      </w:pPr>
      <w:rPr>
        <w:rFonts w:ascii="Times New Roman" w:hAnsi="Times New Roman" w:cs="Times New Roman" w:hint="default"/>
      </w:rPr>
    </w:lvl>
    <w:lvl w:ilvl="1">
      <w:start w:val="1"/>
      <w:numFmt w:val="upperLetter"/>
      <w:lvlText w:val="%2."/>
      <w:legacy w:legacy="1" w:legacySpace="0" w:legacyIndent="247"/>
      <w:lvlJc w:val="left"/>
      <w:pPr>
        <w:ind w:left="494" w:hanging="247"/>
      </w:pPr>
      <w:rPr>
        <w:rFonts w:ascii="Times New Roman" w:hAnsi="Times New Roman" w:cs="Times New Roman" w:hint="default"/>
      </w:rPr>
    </w:lvl>
    <w:lvl w:ilvl="2">
      <w:start w:val="1"/>
      <w:numFmt w:val="bullet"/>
      <w:lvlText w:val=""/>
      <w:lvlJc w:val="left"/>
      <w:pPr>
        <w:ind w:left="337" w:hanging="247"/>
      </w:pPr>
      <w:rPr>
        <w:rFonts w:ascii="Wingdings" w:hAnsi="Wingdings" w:hint="default"/>
      </w:rPr>
    </w:lvl>
    <w:lvl w:ilvl="3">
      <w:start w:val="1"/>
      <w:numFmt w:val="lowerLetter"/>
      <w:lvlText w:val="%4."/>
      <w:legacy w:legacy="1" w:legacySpace="0" w:legacyIndent="247"/>
      <w:lvlJc w:val="left"/>
      <w:pPr>
        <w:ind w:left="988" w:hanging="247"/>
      </w:pPr>
      <w:rPr>
        <w:rFonts w:ascii="Times New Roman" w:hAnsi="Times New Roman" w:cs="Times New Roman" w:hint="default"/>
      </w:rPr>
    </w:lvl>
    <w:lvl w:ilvl="4">
      <w:start w:val="1"/>
      <w:numFmt w:val="lowerRoman"/>
      <w:lvlText w:val="%5."/>
      <w:legacy w:legacy="1" w:legacySpace="0" w:legacyIndent="247"/>
      <w:lvlJc w:val="left"/>
      <w:pPr>
        <w:ind w:left="1235" w:hanging="247"/>
      </w:pPr>
      <w:rPr>
        <w:rFonts w:ascii="Times New Roman" w:hAnsi="Times New Roman" w:cs="Times New Roman" w:hint="default"/>
      </w:rPr>
    </w:lvl>
    <w:lvl w:ilvl="5">
      <w:start w:val="1"/>
      <w:numFmt w:val="decimal"/>
      <w:lvlText w:val="%6)"/>
      <w:legacy w:legacy="1" w:legacySpace="0" w:legacyIndent="247"/>
      <w:lvlJc w:val="left"/>
      <w:pPr>
        <w:ind w:left="1482" w:hanging="247"/>
      </w:pPr>
      <w:rPr>
        <w:rFonts w:ascii="Times New Roman" w:hAnsi="Times New Roman" w:cs="Times New Roman" w:hint="default"/>
      </w:rPr>
    </w:lvl>
    <w:lvl w:ilvl="6">
      <w:start w:val="1"/>
      <w:numFmt w:val="lowerLetter"/>
      <w:lvlText w:val="%7)"/>
      <w:legacy w:legacy="1" w:legacySpace="0" w:legacyIndent="247"/>
      <w:lvlJc w:val="left"/>
      <w:pPr>
        <w:ind w:left="1729" w:hanging="247"/>
      </w:pPr>
      <w:rPr>
        <w:rFonts w:ascii="Times New Roman" w:hAnsi="Times New Roman" w:cs="Times New Roman" w:hint="default"/>
      </w:rPr>
    </w:lvl>
    <w:lvl w:ilvl="7">
      <w:start w:val="1"/>
      <w:numFmt w:val="lowerRoman"/>
      <w:lvlText w:val="%8)"/>
      <w:legacy w:legacy="1" w:legacySpace="0" w:legacyIndent="247"/>
      <w:lvlJc w:val="left"/>
      <w:pPr>
        <w:ind w:left="1976" w:hanging="247"/>
      </w:pPr>
      <w:rPr>
        <w:rFonts w:ascii="Times New Roman" w:hAnsi="Times New Roman" w:cs="Times New Roman" w:hint="default"/>
      </w:rPr>
    </w:lvl>
    <w:lvl w:ilvl="8">
      <w:start w:val="1"/>
      <w:numFmt w:val="decimal"/>
      <w:lvlText w:val="(%9)"/>
      <w:legacy w:legacy="1" w:legacySpace="0" w:legacyIndent="247"/>
      <w:lvlJc w:val="left"/>
      <w:pPr>
        <w:ind w:left="2223" w:hanging="247"/>
      </w:pPr>
      <w:rPr>
        <w:rFonts w:ascii="Times New Roman" w:hAnsi="Times New Roman" w:cs="Times New Roman" w:hint="default"/>
      </w:rPr>
    </w:lvl>
  </w:abstractNum>
  <w:abstractNum w:abstractNumId="4">
    <w:nsid w:val="246B5365"/>
    <w:multiLevelType w:val="multilevel"/>
    <w:tmpl w:val="3948D5B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5">
    <w:nsid w:val="24A51071"/>
    <w:multiLevelType w:val="multilevel"/>
    <w:tmpl w:val="C4BE1FA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6">
    <w:nsid w:val="487E5C64"/>
    <w:multiLevelType w:val="hybridMultilevel"/>
    <w:tmpl w:val="36ACB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D467E8"/>
    <w:multiLevelType w:val="hybridMultilevel"/>
    <w:tmpl w:val="B59EF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36359C"/>
    <w:multiLevelType w:val="multilevel"/>
    <w:tmpl w:val="FA74B7B2"/>
    <w:lvl w:ilvl="0">
      <w:start w:val="1"/>
      <w:numFmt w:val="bullet"/>
      <w:lvlText w:val=""/>
      <w:lvlJc w:val="left"/>
      <w:pPr>
        <w:ind w:left="247" w:hanging="247"/>
      </w:pPr>
      <w:rPr>
        <w:rFonts w:ascii="Wingdings" w:hAnsi="Wingdings" w:hint="default"/>
      </w:rPr>
    </w:lvl>
    <w:lvl w:ilvl="1">
      <w:start w:val="1"/>
      <w:numFmt w:val="upperLetter"/>
      <w:lvlText w:val="%2."/>
      <w:legacy w:legacy="1" w:legacySpace="0" w:legacyIndent="247"/>
      <w:lvlJc w:val="left"/>
      <w:pPr>
        <w:ind w:left="494" w:hanging="247"/>
      </w:pPr>
      <w:rPr>
        <w:rFonts w:ascii="Times New Roman" w:hAnsi="Times New Roman" w:cs="Times New Roman" w:hint="default"/>
      </w:rPr>
    </w:lvl>
    <w:lvl w:ilvl="2">
      <w:start w:val="1"/>
      <w:numFmt w:val="bullet"/>
      <w:lvlText w:val=""/>
      <w:lvlJc w:val="left"/>
      <w:pPr>
        <w:ind w:left="741" w:hanging="247"/>
      </w:pPr>
      <w:rPr>
        <w:rFonts w:ascii="Wingdings" w:hAnsi="Wingdings" w:hint="default"/>
      </w:rPr>
    </w:lvl>
    <w:lvl w:ilvl="3">
      <w:start w:val="1"/>
      <w:numFmt w:val="lowerLetter"/>
      <w:lvlText w:val="%4."/>
      <w:legacy w:legacy="1" w:legacySpace="0" w:legacyIndent="247"/>
      <w:lvlJc w:val="left"/>
      <w:pPr>
        <w:ind w:left="988" w:hanging="247"/>
      </w:pPr>
      <w:rPr>
        <w:rFonts w:ascii="Times New Roman" w:hAnsi="Times New Roman" w:cs="Times New Roman" w:hint="default"/>
      </w:rPr>
    </w:lvl>
    <w:lvl w:ilvl="4">
      <w:start w:val="1"/>
      <w:numFmt w:val="lowerRoman"/>
      <w:lvlText w:val="%5."/>
      <w:legacy w:legacy="1" w:legacySpace="0" w:legacyIndent="247"/>
      <w:lvlJc w:val="left"/>
      <w:pPr>
        <w:ind w:left="1235" w:hanging="247"/>
      </w:pPr>
      <w:rPr>
        <w:rFonts w:ascii="Times New Roman" w:hAnsi="Times New Roman" w:cs="Times New Roman" w:hint="default"/>
      </w:rPr>
    </w:lvl>
    <w:lvl w:ilvl="5">
      <w:start w:val="1"/>
      <w:numFmt w:val="decimal"/>
      <w:lvlText w:val="%6)"/>
      <w:legacy w:legacy="1" w:legacySpace="0" w:legacyIndent="247"/>
      <w:lvlJc w:val="left"/>
      <w:pPr>
        <w:ind w:left="1482" w:hanging="247"/>
      </w:pPr>
      <w:rPr>
        <w:rFonts w:ascii="Times New Roman" w:hAnsi="Times New Roman" w:cs="Times New Roman" w:hint="default"/>
      </w:rPr>
    </w:lvl>
    <w:lvl w:ilvl="6">
      <w:start w:val="1"/>
      <w:numFmt w:val="lowerLetter"/>
      <w:lvlText w:val="%7)"/>
      <w:legacy w:legacy="1" w:legacySpace="0" w:legacyIndent="247"/>
      <w:lvlJc w:val="left"/>
      <w:pPr>
        <w:ind w:left="1729" w:hanging="247"/>
      </w:pPr>
      <w:rPr>
        <w:rFonts w:ascii="Times New Roman" w:hAnsi="Times New Roman" w:cs="Times New Roman" w:hint="default"/>
      </w:rPr>
    </w:lvl>
    <w:lvl w:ilvl="7">
      <w:start w:val="1"/>
      <w:numFmt w:val="lowerRoman"/>
      <w:lvlText w:val="%8)"/>
      <w:legacy w:legacy="1" w:legacySpace="0" w:legacyIndent="247"/>
      <w:lvlJc w:val="left"/>
      <w:pPr>
        <w:ind w:left="1976" w:hanging="247"/>
      </w:pPr>
      <w:rPr>
        <w:rFonts w:ascii="Times New Roman" w:hAnsi="Times New Roman" w:cs="Times New Roman" w:hint="default"/>
      </w:rPr>
    </w:lvl>
    <w:lvl w:ilvl="8">
      <w:start w:val="1"/>
      <w:numFmt w:val="decimal"/>
      <w:lvlText w:val="(%9)"/>
      <w:legacy w:legacy="1" w:legacySpace="0" w:legacyIndent="247"/>
      <w:lvlJc w:val="left"/>
      <w:pPr>
        <w:ind w:left="2223" w:hanging="247"/>
      </w:pPr>
      <w:rPr>
        <w:rFonts w:ascii="Times New Roman" w:hAnsi="Times New Roman" w:cs="Times New Roman" w:hint="default"/>
      </w:rPr>
    </w:lvl>
  </w:abstractNum>
  <w:abstractNum w:abstractNumId="9">
    <w:nsid w:val="5E716481"/>
    <w:multiLevelType w:val="hybridMultilevel"/>
    <w:tmpl w:val="DD50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360149"/>
    <w:multiLevelType w:val="hybridMultilevel"/>
    <w:tmpl w:val="370E94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81C2596"/>
    <w:multiLevelType w:val="hybridMultilevel"/>
    <w:tmpl w:val="328EE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501118"/>
    <w:multiLevelType w:val="hybridMultilevel"/>
    <w:tmpl w:val="B86A49A4"/>
    <w:lvl w:ilvl="0" w:tplc="8AD6CAE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3"/>
  </w:num>
  <w:num w:numId="5">
    <w:abstractNumId w:val="7"/>
  </w:num>
  <w:num w:numId="6">
    <w:abstractNumId w:val="2"/>
  </w:num>
  <w:num w:numId="7">
    <w:abstractNumId w:val="12"/>
  </w:num>
  <w:num w:numId="8">
    <w:abstractNumId w:val="1"/>
  </w:num>
  <w:num w:numId="9">
    <w:abstractNumId w:val="9"/>
  </w:num>
  <w:num w:numId="10">
    <w:abstractNumId w:val="6"/>
  </w:num>
  <w:num w:numId="11">
    <w:abstractNumId w:val="11"/>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F791C"/>
    <w:rsid w:val="00057746"/>
    <w:rsid w:val="000775DA"/>
    <w:rsid w:val="00201720"/>
    <w:rsid w:val="002118B0"/>
    <w:rsid w:val="003F791C"/>
    <w:rsid w:val="0041029B"/>
    <w:rsid w:val="005578DA"/>
    <w:rsid w:val="007D2867"/>
    <w:rsid w:val="00B47D76"/>
    <w:rsid w:val="00D313AE"/>
    <w:rsid w:val="00F947C4"/>
    <w:rsid w:val="00FB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91C"/>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91C"/>
    <w:pPr>
      <w:ind w:left="720"/>
      <w:contextualSpacing/>
    </w:pPr>
  </w:style>
  <w:style w:type="paragraph" w:customStyle="1" w:styleId="TableText">
    <w:name w:val="Table Text"/>
    <w:basedOn w:val="Normal"/>
    <w:rsid w:val="003F791C"/>
    <w:pPr>
      <w:overflowPunct w:val="0"/>
      <w:autoSpaceDE w:val="0"/>
      <w:autoSpaceDN w:val="0"/>
      <w:adjustRightInd w:val="0"/>
      <w:textAlignment w:val="baseline"/>
    </w:pPr>
    <w:rPr>
      <w:szCs w:val="20"/>
    </w:rPr>
  </w:style>
  <w:style w:type="paragraph" w:styleId="ListNumber">
    <w:name w:val="List Number"/>
    <w:basedOn w:val="Normal"/>
    <w:rsid w:val="003F791C"/>
    <w:pPr>
      <w:numPr>
        <w:numId w:val="2"/>
      </w:numPr>
      <w:jc w:val="both"/>
    </w:pPr>
    <w:rPr>
      <w:lang w:val="en-GB"/>
    </w:rPr>
  </w:style>
  <w:style w:type="paragraph" w:customStyle="1" w:styleId="DefaultText">
    <w:name w:val="Default Text"/>
    <w:basedOn w:val="Normal"/>
    <w:rsid w:val="005578DA"/>
    <w:pPr>
      <w:suppressAutoHyphens/>
      <w:autoSpaceDE w:val="0"/>
      <w:jc w:val="both"/>
    </w:pPr>
    <w:rPr>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C23D3-6071-4BEF-A18F-9D47710B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777</Words>
  <Characters>4432</Characters>
  <Application>Microsoft Office Word</Application>
  <DocSecurity>0</DocSecurity>
  <Lines>36</Lines>
  <Paragraphs>10</Paragraphs>
  <ScaleCrop>false</ScaleCrop>
  <Company>FHI</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2013-10-14T15:24:00Z</cp:lastPrinted>
  <dcterms:created xsi:type="dcterms:W3CDTF">2013-10-14T18:48:00Z</dcterms:created>
  <dcterms:modified xsi:type="dcterms:W3CDTF">2013-10-14T18:48:00Z</dcterms:modified>
</cp:coreProperties>
</file>