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A1" w:rsidRDefault="008743D8" w:rsidP="00954F63">
      <w:pPr>
        <w:ind w:right="722" w:hanging="270"/>
        <w:rPr>
          <w:rFonts w:ascii="Calibri" w:hAnsi="Calibri" w:cs="Calibri"/>
        </w:rPr>
      </w:pPr>
      <w:r>
        <w:rPr>
          <w:rFonts w:ascii="Calibri" w:hAnsi="Calibri" w:cs="Calibri"/>
          <w:noProof/>
          <w:lang w:val="en-US" w:eastAsia="en-US"/>
        </w:rPr>
        <w:drawing>
          <wp:anchor distT="0" distB="0" distL="114300" distR="114300" simplePos="0" relativeHeight="251657216" behindDoc="0" locked="0" layoutInCell="1" allowOverlap="1">
            <wp:simplePos x="0" y="0"/>
            <wp:positionH relativeFrom="column">
              <wp:posOffset>5276850</wp:posOffset>
            </wp:positionH>
            <wp:positionV relativeFrom="paragraph">
              <wp:posOffset>-133350</wp:posOffset>
            </wp:positionV>
            <wp:extent cx="866775" cy="838200"/>
            <wp:effectExtent l="0" t="0" r="9525" b="0"/>
            <wp:wrapNone/>
            <wp:docPr id="5" name="Picture 3"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যᓙ뿶ſ"/>
                    <pic:cNvPicPr>
                      <a:picLocks noChangeAspect="1" noChangeArrowheads="1"/>
                    </pic:cNvPicPr>
                  </pic:nvPicPr>
                  <pic:blipFill>
                    <a:blip r:embed="rId8" cstate="print"/>
                    <a:srcRect/>
                    <a:stretch>
                      <a:fillRect/>
                    </a:stretch>
                  </pic:blipFill>
                  <pic:spPr bwMode="auto">
                    <a:xfrm>
                      <a:off x="0" y="0"/>
                      <a:ext cx="868045" cy="839428"/>
                    </a:xfrm>
                    <a:prstGeom prst="rect">
                      <a:avLst/>
                    </a:prstGeom>
                    <a:noFill/>
                    <a:ln w="9525">
                      <a:noFill/>
                      <a:miter lim="800000"/>
                      <a:headEnd/>
                      <a:tailEnd/>
                    </a:ln>
                  </pic:spPr>
                </pic:pic>
              </a:graphicData>
            </a:graphic>
            <wp14:sizeRelV relativeFrom="margin">
              <wp14:pctHeight>0</wp14:pctHeight>
            </wp14:sizeRelV>
          </wp:anchor>
        </w:drawing>
      </w:r>
      <w:r>
        <w:rPr>
          <w:rFonts w:ascii="Calibri" w:hAnsi="Calibri" w:cs="Calibri"/>
          <w:noProof/>
          <w:lang w:val="en-US" w:eastAsia="en-US"/>
        </w:rPr>
        <w:drawing>
          <wp:anchor distT="0" distB="0" distL="114300" distR="114300" simplePos="0" relativeHeight="251660288" behindDoc="0" locked="0" layoutInCell="1" allowOverlap="1">
            <wp:simplePos x="0" y="0"/>
            <wp:positionH relativeFrom="margin">
              <wp:posOffset>381000</wp:posOffset>
            </wp:positionH>
            <wp:positionV relativeFrom="margin">
              <wp:posOffset>-200025</wp:posOffset>
            </wp:positionV>
            <wp:extent cx="1905000" cy="762000"/>
            <wp:effectExtent l="19050" t="0" r="0" b="0"/>
            <wp:wrapSquare wrapText="bothSides"/>
            <wp:docPr id="8" name="Picture 1" descr="cid:3380716655_165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80716655_1650871"/>
                    <pic:cNvPicPr>
                      <a:picLocks noChangeAspect="1" noChangeArrowheads="1"/>
                    </pic:cNvPicPr>
                  </pic:nvPicPr>
                  <pic:blipFill>
                    <a:blip r:embed="rId9" r:link="rId10" cstate="print"/>
                    <a:srcRect/>
                    <a:stretch>
                      <a:fillRect/>
                    </a:stretch>
                  </pic:blipFill>
                  <pic:spPr bwMode="auto">
                    <a:xfrm>
                      <a:off x="0" y="0"/>
                      <a:ext cx="1905000" cy="762000"/>
                    </a:xfrm>
                    <a:prstGeom prst="rect">
                      <a:avLst/>
                    </a:prstGeom>
                    <a:noFill/>
                    <a:ln w="9525">
                      <a:noFill/>
                      <a:miter lim="800000"/>
                      <a:headEnd/>
                      <a:tailEnd/>
                    </a:ln>
                  </pic:spPr>
                </pic:pic>
              </a:graphicData>
            </a:graphic>
          </wp:anchor>
        </w:drawing>
      </w:r>
      <w:r w:rsidR="00E90887">
        <w:rPr>
          <w:rFonts w:ascii="Calibri" w:hAnsi="Calibri" w:cs="Calibri"/>
        </w:rPr>
        <w:tab/>
      </w:r>
      <w:r w:rsidR="00E90887">
        <w:rPr>
          <w:rFonts w:ascii="Calibri" w:hAnsi="Calibri" w:cs="Calibri"/>
        </w:rPr>
        <w:tab/>
      </w:r>
      <w:r w:rsidR="00E90887">
        <w:rPr>
          <w:rFonts w:ascii="Calibri" w:hAnsi="Calibri" w:cs="Calibri"/>
        </w:rPr>
        <w:tab/>
      </w:r>
      <w:r w:rsidR="00E90887">
        <w:rPr>
          <w:rFonts w:ascii="Calibri" w:hAnsi="Calibri" w:cs="Calibri"/>
        </w:rPr>
        <w:tab/>
      </w:r>
      <w:r w:rsidR="00E90887">
        <w:rPr>
          <w:rFonts w:ascii="Calibri" w:hAnsi="Calibri" w:cs="Calibri"/>
        </w:rPr>
        <w:tab/>
      </w: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E90887" w:rsidRDefault="00E90887" w:rsidP="00954F63">
      <w:pPr>
        <w:ind w:right="722"/>
        <w:rPr>
          <w:rFonts w:ascii="Calibri" w:hAnsi="Calibri" w:cs="Calibri"/>
        </w:rPr>
      </w:pPr>
    </w:p>
    <w:p w:rsidR="00B94112" w:rsidRPr="00336A02" w:rsidRDefault="00B94112" w:rsidP="00B94112">
      <w:pPr>
        <w:tabs>
          <w:tab w:val="left" w:pos="2100"/>
        </w:tabs>
        <w:spacing w:line="276" w:lineRule="auto"/>
        <w:jc w:val="center"/>
        <w:rPr>
          <w:rFonts w:ascii="Calibri" w:hAnsi="Calibri" w:cs="Calibri"/>
          <w:b/>
          <w:sz w:val="48"/>
          <w:szCs w:val="48"/>
        </w:rPr>
      </w:pPr>
      <w:r w:rsidRPr="00336A02">
        <w:rPr>
          <w:rFonts w:ascii="Calibri" w:hAnsi="Calibri" w:cs="Calibri"/>
          <w:b/>
          <w:sz w:val="48"/>
          <w:szCs w:val="48"/>
        </w:rPr>
        <w:t>Croix Rouge Canadienne</w:t>
      </w:r>
    </w:p>
    <w:p w:rsidR="00B94112" w:rsidRDefault="00B94112" w:rsidP="00B94112">
      <w:pPr>
        <w:tabs>
          <w:tab w:val="left" w:pos="2100"/>
        </w:tabs>
        <w:spacing w:line="276" w:lineRule="auto"/>
        <w:jc w:val="center"/>
        <w:rPr>
          <w:rFonts w:ascii="Calibri" w:hAnsi="Calibri" w:cs="Calibri"/>
        </w:rPr>
      </w:pPr>
      <w:r w:rsidRPr="00336A02">
        <w:rPr>
          <w:rFonts w:ascii="Calibri" w:hAnsi="Calibri" w:cs="Calibri"/>
        </w:rPr>
        <w:t>5, Rte de Meyotte, Peguy Ville</w:t>
      </w:r>
    </w:p>
    <w:p w:rsidR="00B94112" w:rsidRDefault="00B94112" w:rsidP="00B94112">
      <w:pPr>
        <w:ind w:right="722"/>
        <w:rPr>
          <w:rFonts w:ascii="Calibri" w:hAnsi="Calibri" w:cs="Calibri"/>
        </w:rPr>
      </w:pPr>
    </w:p>
    <w:p w:rsidR="00B94112" w:rsidRPr="00153AB0" w:rsidRDefault="00B94112" w:rsidP="00B94112">
      <w:pPr>
        <w:ind w:left="810" w:right="722"/>
        <w:jc w:val="center"/>
        <w:rPr>
          <w:rFonts w:ascii="Calibri" w:hAnsi="Calibri" w:cs="Calibri"/>
          <w:b/>
          <w:sz w:val="36"/>
          <w:szCs w:val="36"/>
          <w:u w:val="single"/>
        </w:rPr>
      </w:pPr>
      <w:r w:rsidRPr="00153AB0">
        <w:rPr>
          <w:rFonts w:ascii="Calibri" w:hAnsi="Calibri" w:cs="Calibri"/>
          <w:b/>
          <w:sz w:val="36"/>
          <w:szCs w:val="36"/>
          <w:u w:val="single"/>
        </w:rPr>
        <w:t xml:space="preserve">Publication de poste </w:t>
      </w:r>
    </w:p>
    <w:p w:rsidR="00B94112" w:rsidRDefault="00B94112" w:rsidP="00B94112">
      <w:pPr>
        <w:spacing w:line="360" w:lineRule="auto"/>
        <w:ind w:right="722"/>
        <w:jc w:val="both"/>
        <w:rPr>
          <w:rFonts w:ascii="Calibri" w:hAnsi="Calibri" w:cs="Calibri"/>
          <w:sz w:val="24"/>
          <w:szCs w:val="24"/>
        </w:rPr>
      </w:pPr>
      <w:r>
        <w:rPr>
          <w:rFonts w:ascii="Calibri" w:hAnsi="Calibri" w:cs="Calibri"/>
          <w:sz w:val="24"/>
          <w:szCs w:val="24"/>
        </w:rPr>
        <w:tab/>
      </w:r>
    </w:p>
    <w:p w:rsidR="00B94112" w:rsidRPr="00153AB0" w:rsidRDefault="00B94112" w:rsidP="00B94112">
      <w:pPr>
        <w:spacing w:line="360" w:lineRule="auto"/>
        <w:ind w:right="722"/>
        <w:jc w:val="both"/>
        <w:rPr>
          <w:rFonts w:ascii="Calibri" w:hAnsi="Calibri" w:cs="Calibri"/>
          <w:b/>
          <w:sz w:val="24"/>
          <w:szCs w:val="24"/>
          <w:u w:val="single"/>
        </w:rPr>
      </w:pPr>
      <w:r>
        <w:rPr>
          <w:rFonts w:ascii="Calibri" w:hAnsi="Calibri" w:cs="Calibri"/>
          <w:sz w:val="24"/>
          <w:szCs w:val="24"/>
        </w:rPr>
        <w:tab/>
      </w:r>
      <w:r w:rsidRPr="00153AB0">
        <w:rPr>
          <w:rFonts w:ascii="Calibri" w:hAnsi="Calibri" w:cs="Calibri"/>
          <w:b/>
          <w:sz w:val="24"/>
          <w:szCs w:val="24"/>
          <w:u w:val="single"/>
        </w:rPr>
        <w:t>Description du poste.-</w:t>
      </w:r>
    </w:p>
    <w:p w:rsidR="00B94112" w:rsidRPr="00153AB0" w:rsidRDefault="00B94112" w:rsidP="00B94112">
      <w:pPr>
        <w:spacing w:line="360" w:lineRule="auto"/>
        <w:ind w:right="722"/>
        <w:jc w:val="both"/>
        <w:rPr>
          <w:rFonts w:ascii="Calibri" w:hAnsi="Calibri" w:cs="Calibri"/>
          <w:sz w:val="22"/>
          <w:szCs w:val="22"/>
          <w:lang w:val="fr-CA"/>
        </w:rPr>
      </w:pPr>
      <w:r>
        <w:rPr>
          <w:rFonts w:ascii="Calibri" w:hAnsi="Calibri" w:cs="Calibri"/>
          <w:sz w:val="24"/>
          <w:szCs w:val="24"/>
        </w:rPr>
        <w:tab/>
      </w:r>
    </w:p>
    <w:p w:rsidR="00B94112" w:rsidRDefault="00B94112" w:rsidP="00B94112">
      <w:pPr>
        <w:ind w:left="708"/>
        <w:rPr>
          <w:rFonts w:ascii="Arial Narrow" w:hAnsi="Arial Narrow" w:cs="Arial"/>
          <w:lang w:val="fr-HT"/>
        </w:rPr>
      </w:pPr>
      <w:r w:rsidRPr="00B94112">
        <w:rPr>
          <w:rFonts w:ascii="Arial Narrow" w:hAnsi="Arial Narrow" w:cs="Arial"/>
          <w:b/>
          <w:bCs/>
          <w:sz w:val="24"/>
          <w:szCs w:val="24"/>
          <w:lang w:eastAsia="en-US"/>
        </w:rPr>
        <w:t xml:space="preserve">Poste    </w:t>
      </w:r>
      <w:r w:rsidRPr="00B94112">
        <w:rPr>
          <w:rFonts w:ascii="Arial Narrow" w:hAnsi="Arial Narrow" w:cs="Arial"/>
          <w:b/>
          <w:bCs/>
          <w:sz w:val="24"/>
          <w:szCs w:val="24"/>
          <w:lang w:eastAsia="en-US"/>
        </w:rPr>
        <w:tab/>
      </w:r>
      <w:r>
        <w:rPr>
          <w:rFonts w:ascii="Arial Narrow" w:hAnsi="Arial Narrow" w:cs="Arial"/>
          <w:b/>
          <w:lang w:val="fr-HT"/>
        </w:rPr>
        <w:tab/>
        <w:t xml:space="preserve">: </w:t>
      </w:r>
      <w:r w:rsidR="0032750C" w:rsidRPr="00874318">
        <w:rPr>
          <w:rFonts w:ascii="Calibri" w:hAnsi="Calibri" w:cs="Calibri"/>
          <w:sz w:val="22"/>
          <w:szCs w:val="22"/>
          <w:lang w:val="fr-CA"/>
        </w:rPr>
        <w:t>Mobilisateur / Mobilisatrice</w:t>
      </w:r>
      <w:r w:rsidRPr="00874318">
        <w:rPr>
          <w:rFonts w:ascii="Calibri" w:hAnsi="Calibri" w:cs="Calibri"/>
          <w:sz w:val="22"/>
          <w:szCs w:val="22"/>
          <w:lang w:val="fr-CA"/>
        </w:rPr>
        <w:t xml:space="preserve"> Communautaire</w:t>
      </w:r>
    </w:p>
    <w:p w:rsidR="00B94112" w:rsidRPr="004C6ACA" w:rsidRDefault="00B94112" w:rsidP="00B94112">
      <w:pPr>
        <w:ind w:left="708"/>
        <w:rPr>
          <w:rFonts w:ascii="Arial Narrow" w:hAnsi="Arial Narrow" w:cs="Arial"/>
          <w:b/>
          <w:lang w:val="fr-HT"/>
        </w:rPr>
      </w:pPr>
      <w:r w:rsidRPr="00B94112">
        <w:rPr>
          <w:rFonts w:ascii="Arial Narrow" w:hAnsi="Arial Narrow" w:cs="Arial"/>
          <w:b/>
          <w:bCs/>
          <w:sz w:val="24"/>
          <w:szCs w:val="24"/>
          <w:lang w:eastAsia="en-US"/>
        </w:rPr>
        <w:t>Nombre de poste</w:t>
      </w:r>
      <w:r w:rsidRPr="00B94112">
        <w:rPr>
          <w:rFonts w:ascii="Arial Narrow" w:hAnsi="Arial Narrow" w:cs="Arial"/>
          <w:b/>
          <w:bCs/>
          <w:sz w:val="24"/>
          <w:szCs w:val="24"/>
          <w:lang w:eastAsia="en-US"/>
        </w:rPr>
        <w:tab/>
      </w:r>
      <w:r>
        <w:rPr>
          <w:rFonts w:ascii="Arial Narrow" w:hAnsi="Arial Narrow" w:cs="Arial"/>
          <w:b/>
          <w:lang w:val="fr-HT"/>
        </w:rPr>
        <w:t xml:space="preserve">: </w:t>
      </w:r>
      <w:r>
        <w:rPr>
          <w:rFonts w:ascii="Arial Narrow" w:hAnsi="Arial Narrow" w:cs="Arial"/>
          <w:lang w:val="fr-HT"/>
        </w:rPr>
        <w:t>2</w:t>
      </w:r>
      <w:bookmarkStart w:id="0" w:name="_GoBack"/>
      <w:bookmarkEnd w:id="0"/>
    </w:p>
    <w:p w:rsidR="00B94112" w:rsidRPr="00A07708" w:rsidRDefault="00B94112" w:rsidP="00B94112">
      <w:pPr>
        <w:ind w:left="708"/>
        <w:rPr>
          <w:rFonts w:ascii="Arial Narrow" w:hAnsi="Arial Narrow"/>
          <w:b/>
          <w:sz w:val="18"/>
          <w:szCs w:val="18"/>
          <w:lang w:val="fr-CA"/>
        </w:rPr>
      </w:pPr>
      <w:r w:rsidRPr="00A07708">
        <w:rPr>
          <w:rFonts w:ascii="Arial Narrow" w:hAnsi="Arial Narrow" w:cs="Arial"/>
          <w:b/>
          <w:bCs/>
          <w:sz w:val="24"/>
          <w:szCs w:val="24"/>
          <w:lang w:eastAsia="en-US"/>
        </w:rPr>
        <w:t>Lieu de travail</w:t>
      </w:r>
      <w:r w:rsidRPr="00A07708">
        <w:rPr>
          <w:rFonts w:ascii="Arial Narrow" w:hAnsi="Arial Narrow" w:cs="Arial"/>
          <w:b/>
          <w:bCs/>
          <w:sz w:val="24"/>
          <w:szCs w:val="24"/>
          <w:lang w:eastAsia="en-US"/>
        </w:rPr>
        <w:tab/>
      </w:r>
      <w:r>
        <w:rPr>
          <w:rFonts w:ascii="Arial Narrow" w:hAnsi="Arial Narrow"/>
          <w:b/>
        </w:rPr>
        <w:tab/>
        <w:t xml:space="preserve">: </w:t>
      </w:r>
      <w:r w:rsidRPr="00A07708">
        <w:rPr>
          <w:rFonts w:ascii="Calibri" w:hAnsi="Calibri" w:cs="Calibri"/>
          <w:sz w:val="22"/>
          <w:szCs w:val="22"/>
          <w:lang w:val="fr-CA"/>
        </w:rPr>
        <w:t>Zone métropolitaine de Port-au-Prince (commune de Cité-Soleil)</w:t>
      </w:r>
      <w:r>
        <w:rPr>
          <w:rFonts w:ascii="Calibri" w:hAnsi="Calibri" w:cs="Calibri"/>
          <w:b/>
          <w:sz w:val="22"/>
          <w:szCs w:val="22"/>
          <w:lang w:val="fr-CA"/>
        </w:rPr>
        <w:t xml:space="preserve"> </w:t>
      </w:r>
    </w:p>
    <w:p w:rsidR="00B94112" w:rsidRPr="00A938DA" w:rsidRDefault="00B94112" w:rsidP="00B94112">
      <w:pPr>
        <w:pStyle w:val="Corpsdetexte"/>
        <w:ind w:left="708"/>
        <w:rPr>
          <w:rFonts w:ascii="Arial Narrow" w:hAnsi="Arial Narrow"/>
          <w:b/>
          <w:sz w:val="24"/>
          <w:szCs w:val="24"/>
          <w:lang w:val="fr-FR"/>
        </w:rPr>
      </w:pPr>
      <w:r w:rsidRPr="00A938DA">
        <w:rPr>
          <w:rFonts w:ascii="Arial Narrow" w:hAnsi="Arial Narrow"/>
          <w:b/>
          <w:bCs/>
          <w:sz w:val="24"/>
          <w:szCs w:val="24"/>
          <w:lang w:val="fr-FR"/>
        </w:rPr>
        <w:t xml:space="preserve">Reporte </w:t>
      </w:r>
      <w:r>
        <w:rPr>
          <w:rFonts w:ascii="Arial Narrow" w:hAnsi="Arial Narrow"/>
          <w:b/>
          <w:bCs/>
          <w:sz w:val="24"/>
          <w:szCs w:val="24"/>
          <w:lang w:val="fr-FR"/>
        </w:rPr>
        <w:t>au</w:t>
      </w:r>
      <w:r>
        <w:rPr>
          <w:rFonts w:ascii="Arial Narrow" w:hAnsi="Arial Narrow"/>
          <w:b/>
          <w:bCs/>
          <w:sz w:val="24"/>
          <w:szCs w:val="24"/>
          <w:lang w:val="fr-FR"/>
        </w:rPr>
        <w:tab/>
      </w:r>
      <w:r>
        <w:rPr>
          <w:rFonts w:ascii="Arial Narrow" w:hAnsi="Arial Narrow"/>
          <w:b/>
          <w:bCs/>
          <w:sz w:val="24"/>
          <w:szCs w:val="24"/>
          <w:lang w:val="fr-FR"/>
        </w:rPr>
        <w:tab/>
        <w:t xml:space="preserve">: </w:t>
      </w:r>
      <w:r w:rsidR="00874318">
        <w:rPr>
          <w:rFonts w:ascii="Calibri" w:hAnsi="Calibri" w:cs="Calibri"/>
          <w:szCs w:val="22"/>
          <w:lang w:val="fr-CA"/>
        </w:rPr>
        <w:t>Coordonnateur de terrain</w:t>
      </w:r>
    </w:p>
    <w:p w:rsidR="00B94112" w:rsidRDefault="00B94112" w:rsidP="00B94112">
      <w:pPr>
        <w:pStyle w:val="Corpsdetexte"/>
        <w:ind w:left="708"/>
        <w:rPr>
          <w:rFonts w:ascii="Arial Narrow" w:hAnsi="Arial Narrow"/>
          <w:bCs/>
          <w:sz w:val="24"/>
          <w:szCs w:val="24"/>
          <w:lang w:val="fr-FR"/>
        </w:rPr>
      </w:pPr>
      <w:r>
        <w:rPr>
          <w:rFonts w:ascii="Arial Narrow" w:hAnsi="Arial Narrow"/>
          <w:b/>
          <w:bCs/>
          <w:sz w:val="24"/>
          <w:szCs w:val="24"/>
          <w:lang w:val="fr-FR"/>
        </w:rPr>
        <w:t>Durée du contrat</w:t>
      </w:r>
      <w:r>
        <w:rPr>
          <w:rFonts w:ascii="Arial Narrow" w:hAnsi="Arial Narrow"/>
          <w:b/>
          <w:bCs/>
          <w:sz w:val="24"/>
          <w:szCs w:val="24"/>
          <w:lang w:val="fr-FR"/>
        </w:rPr>
        <w:tab/>
        <w:t xml:space="preserve">: </w:t>
      </w:r>
      <w:r>
        <w:rPr>
          <w:rFonts w:ascii="Arial Narrow" w:hAnsi="Arial Narrow"/>
          <w:bCs/>
          <w:sz w:val="24"/>
          <w:szCs w:val="24"/>
          <w:lang w:val="fr-FR"/>
        </w:rPr>
        <w:t>3</w:t>
      </w:r>
      <w:r w:rsidRPr="00336A02">
        <w:rPr>
          <w:rFonts w:ascii="Arial Narrow" w:hAnsi="Arial Narrow"/>
          <w:bCs/>
          <w:sz w:val="24"/>
          <w:szCs w:val="24"/>
          <w:lang w:val="fr-FR"/>
        </w:rPr>
        <w:t xml:space="preserve"> mois</w:t>
      </w:r>
      <w:r>
        <w:rPr>
          <w:rFonts w:ascii="Arial Narrow" w:hAnsi="Arial Narrow"/>
          <w:bCs/>
          <w:sz w:val="24"/>
          <w:szCs w:val="24"/>
          <w:lang w:val="fr-FR"/>
        </w:rPr>
        <w:t xml:space="preserve"> renouvelable</w:t>
      </w:r>
    </w:p>
    <w:p w:rsidR="00B94112" w:rsidRPr="00152399" w:rsidRDefault="00B94112" w:rsidP="00B94112">
      <w:pPr>
        <w:pStyle w:val="Corpsdetexte"/>
        <w:ind w:left="708"/>
        <w:rPr>
          <w:rFonts w:ascii="Arial Narrow" w:hAnsi="Arial Narrow"/>
          <w:b/>
          <w:sz w:val="24"/>
          <w:szCs w:val="24"/>
          <w:lang w:val="fr-FR"/>
        </w:rPr>
      </w:pPr>
      <w:r w:rsidRPr="00152399">
        <w:rPr>
          <w:rFonts w:ascii="Arial Narrow" w:hAnsi="Arial Narrow"/>
          <w:b/>
          <w:bCs/>
          <w:sz w:val="24"/>
          <w:szCs w:val="24"/>
          <w:lang w:val="fr-FR"/>
        </w:rPr>
        <w:t>Date de publication</w:t>
      </w:r>
      <w:r w:rsidRPr="00152399">
        <w:rPr>
          <w:rFonts w:ascii="Arial Narrow" w:hAnsi="Arial Narrow"/>
          <w:b/>
          <w:bCs/>
          <w:sz w:val="24"/>
          <w:szCs w:val="24"/>
          <w:lang w:val="fr-FR"/>
        </w:rPr>
        <w:tab/>
        <w:t>:</w:t>
      </w:r>
      <w:r>
        <w:rPr>
          <w:rFonts w:ascii="Arial Narrow" w:hAnsi="Arial Narrow"/>
          <w:b/>
          <w:bCs/>
          <w:sz w:val="24"/>
          <w:szCs w:val="24"/>
          <w:lang w:val="fr-FR"/>
        </w:rPr>
        <w:t xml:space="preserve"> </w:t>
      </w:r>
      <w:r w:rsidR="009B2F7A">
        <w:rPr>
          <w:rFonts w:ascii="Arial Narrow" w:hAnsi="Arial Narrow"/>
          <w:bCs/>
          <w:sz w:val="24"/>
          <w:szCs w:val="24"/>
          <w:lang w:val="fr-FR"/>
        </w:rPr>
        <w:t>14</w:t>
      </w:r>
      <w:r w:rsidRPr="00152399">
        <w:rPr>
          <w:rFonts w:ascii="Arial Narrow" w:hAnsi="Arial Narrow"/>
          <w:bCs/>
          <w:sz w:val="24"/>
          <w:szCs w:val="24"/>
          <w:lang w:val="fr-FR"/>
        </w:rPr>
        <w:t xml:space="preserve"> </w:t>
      </w:r>
      <w:r w:rsidR="009B2F7A">
        <w:rPr>
          <w:rFonts w:ascii="Arial Narrow" w:hAnsi="Arial Narrow"/>
          <w:bCs/>
          <w:sz w:val="24"/>
          <w:szCs w:val="24"/>
          <w:lang w:val="fr-FR"/>
        </w:rPr>
        <w:t>Janvier</w:t>
      </w:r>
      <w:r w:rsidRPr="00152399">
        <w:rPr>
          <w:rFonts w:ascii="Arial Narrow" w:hAnsi="Arial Narrow"/>
          <w:bCs/>
          <w:sz w:val="24"/>
          <w:szCs w:val="24"/>
          <w:lang w:val="fr-FR"/>
        </w:rPr>
        <w:t xml:space="preserve"> 201</w:t>
      </w:r>
      <w:r w:rsidR="009B2F7A">
        <w:rPr>
          <w:rFonts w:ascii="Arial Narrow" w:hAnsi="Arial Narrow"/>
          <w:bCs/>
          <w:sz w:val="24"/>
          <w:szCs w:val="24"/>
          <w:lang w:val="fr-FR"/>
        </w:rPr>
        <w:t>6</w:t>
      </w:r>
    </w:p>
    <w:p w:rsidR="00B94112" w:rsidRPr="00883B71" w:rsidRDefault="00B94112" w:rsidP="00B94112">
      <w:pPr>
        <w:spacing w:line="360" w:lineRule="auto"/>
        <w:ind w:right="722" w:firstLine="708"/>
        <w:jc w:val="both"/>
        <w:rPr>
          <w:rFonts w:ascii="Calibri" w:hAnsi="Calibri" w:cs="Calibri"/>
          <w:b/>
          <w:sz w:val="22"/>
          <w:szCs w:val="22"/>
          <w:lang w:val="fr-CA"/>
        </w:rPr>
      </w:pPr>
      <w:r w:rsidRPr="00A938DA">
        <w:rPr>
          <w:rFonts w:ascii="Arial Narrow" w:hAnsi="Arial Narrow"/>
          <w:b/>
          <w:sz w:val="24"/>
          <w:szCs w:val="24"/>
        </w:rPr>
        <w:t xml:space="preserve">Date limite de dépôt de candidature : </w:t>
      </w:r>
      <w:r w:rsidR="009B2F7A">
        <w:rPr>
          <w:rFonts w:ascii="Arial Narrow" w:hAnsi="Arial Narrow"/>
          <w:sz w:val="24"/>
          <w:szCs w:val="24"/>
        </w:rPr>
        <w:t>24</w:t>
      </w:r>
      <w:r>
        <w:rPr>
          <w:rFonts w:ascii="Arial Narrow" w:hAnsi="Arial Narrow"/>
          <w:sz w:val="24"/>
          <w:szCs w:val="24"/>
        </w:rPr>
        <w:t xml:space="preserve"> </w:t>
      </w:r>
      <w:r w:rsidR="009B2F7A">
        <w:rPr>
          <w:rFonts w:ascii="Arial Narrow" w:hAnsi="Arial Narrow"/>
          <w:sz w:val="24"/>
          <w:szCs w:val="24"/>
        </w:rPr>
        <w:t>Janvier</w:t>
      </w:r>
      <w:r w:rsidRPr="00336A02">
        <w:rPr>
          <w:rFonts w:ascii="Arial Narrow" w:hAnsi="Arial Narrow"/>
          <w:sz w:val="24"/>
          <w:szCs w:val="24"/>
        </w:rPr>
        <w:t xml:space="preserve"> 201</w:t>
      </w:r>
      <w:r w:rsidR="009B2F7A">
        <w:rPr>
          <w:rFonts w:ascii="Arial Narrow" w:hAnsi="Arial Narrow"/>
          <w:sz w:val="24"/>
          <w:szCs w:val="24"/>
        </w:rPr>
        <w:t>6</w:t>
      </w:r>
    </w:p>
    <w:p w:rsidR="00B94112" w:rsidRPr="008E21C3" w:rsidRDefault="00B94112" w:rsidP="00B94112">
      <w:pPr>
        <w:ind w:left="540" w:firstLine="168"/>
        <w:outlineLvl w:val="1"/>
        <w:rPr>
          <w:rFonts w:ascii="Arial Narrow" w:hAnsi="Arial Narrow" w:cs="Arial"/>
          <w:b/>
          <w:bCs/>
          <w:i/>
          <w:color w:val="FF0000"/>
          <w:lang w:val="fr-HT"/>
        </w:rPr>
      </w:pPr>
      <w:r w:rsidRPr="008E21C3">
        <w:rPr>
          <w:rFonts w:ascii="Arial Narrow" w:hAnsi="Arial Narrow" w:cs="Arial"/>
          <w:b/>
          <w:bCs/>
          <w:i/>
          <w:color w:val="FF0000"/>
          <w:lang w:val="fr-HT"/>
        </w:rPr>
        <w:t>Aucun dossier ne sera accepté passé ce délai</w:t>
      </w:r>
    </w:p>
    <w:p w:rsidR="00DF0CD9" w:rsidRPr="00B94112" w:rsidRDefault="00DF0CD9" w:rsidP="00EB3A09">
      <w:pPr>
        <w:ind w:left="810" w:right="722"/>
        <w:jc w:val="both"/>
        <w:rPr>
          <w:rFonts w:ascii="Calibri" w:hAnsi="Calibri" w:cs="Calibri"/>
          <w:b/>
          <w:sz w:val="24"/>
          <w:szCs w:val="24"/>
          <w:lang w:val="fr-HT"/>
        </w:rPr>
      </w:pPr>
    </w:p>
    <w:p w:rsidR="00856597" w:rsidRPr="00CA7395" w:rsidRDefault="00856597" w:rsidP="00856597">
      <w:pPr>
        <w:ind w:left="810" w:right="722"/>
        <w:jc w:val="both"/>
        <w:rPr>
          <w:rFonts w:ascii="Calibri" w:hAnsi="Calibri" w:cs="Calibri"/>
          <w:b/>
          <w:sz w:val="24"/>
          <w:szCs w:val="24"/>
          <w:u w:val="single"/>
        </w:rPr>
      </w:pPr>
      <w:r>
        <w:rPr>
          <w:rFonts w:ascii="Calibri" w:hAnsi="Calibri" w:cs="Calibri"/>
          <w:b/>
          <w:sz w:val="24"/>
          <w:szCs w:val="24"/>
          <w:u w:val="single"/>
        </w:rPr>
        <w:t>Contexte</w:t>
      </w:r>
    </w:p>
    <w:p w:rsidR="002929E2" w:rsidRDefault="002929E2" w:rsidP="00EB3A09">
      <w:pPr>
        <w:ind w:left="810" w:right="722"/>
        <w:jc w:val="both"/>
        <w:rPr>
          <w:rFonts w:ascii="Calibri" w:hAnsi="Calibri" w:cs="Calibri"/>
          <w:b/>
          <w:sz w:val="24"/>
          <w:szCs w:val="24"/>
          <w:u w:val="single"/>
          <w:lang w:val="fr-CA"/>
        </w:rPr>
      </w:pPr>
    </w:p>
    <w:p w:rsidR="00B7456D" w:rsidRPr="00856597" w:rsidRDefault="00B7456D" w:rsidP="00CE7E7D">
      <w:pPr>
        <w:pStyle w:val="Paragraphedeliste"/>
        <w:ind w:left="708"/>
        <w:jc w:val="both"/>
        <w:rPr>
          <w:lang w:val="fr-CA"/>
        </w:rPr>
      </w:pPr>
      <w:r w:rsidRPr="00856597">
        <w:rPr>
          <w:lang w:val="fr-CA"/>
        </w:rPr>
        <w:t>L</w:t>
      </w:r>
      <w:r>
        <w:rPr>
          <w:lang w:val="fr-CA"/>
        </w:rPr>
        <w:t>e camp de personnes déplacées (</w:t>
      </w:r>
      <w:r w:rsidRPr="00856597">
        <w:rPr>
          <w:lang w:val="fr-CA"/>
        </w:rPr>
        <w:t>DP</w:t>
      </w:r>
      <w:r>
        <w:rPr>
          <w:lang w:val="fr-CA"/>
        </w:rPr>
        <w:t>I</w:t>
      </w:r>
      <w:r w:rsidRPr="00856597">
        <w:rPr>
          <w:lang w:val="fr-CA"/>
        </w:rPr>
        <w:t xml:space="preserve">) de Radio-Commerce situé </w:t>
      </w:r>
      <w:r>
        <w:rPr>
          <w:lang w:val="fr-CA"/>
        </w:rPr>
        <w:t xml:space="preserve">dans </w:t>
      </w:r>
      <w:r w:rsidRPr="00856597">
        <w:rPr>
          <w:lang w:val="fr-CA"/>
        </w:rPr>
        <w:t>la commune d</w:t>
      </w:r>
      <w:r>
        <w:rPr>
          <w:lang w:val="fr-CA"/>
        </w:rPr>
        <w:t>e Cité-Soleil compte plus de 450</w:t>
      </w:r>
      <w:r w:rsidRPr="00856597">
        <w:rPr>
          <w:lang w:val="fr-CA"/>
        </w:rPr>
        <w:t xml:space="preserve"> familles installées dans des abris transitoires depuis le séisme de 2010.  Ce site été récemment ciblé par les autorités haïtiennes pour faire l’objet d’une intégration formelle dans les communautés avoisinantes.  Ainsi, la Croix-Rouge canadienne, avec l’appui de la </w:t>
      </w:r>
      <w:r>
        <w:rPr>
          <w:lang w:val="fr-CA"/>
        </w:rPr>
        <w:t xml:space="preserve">de la Croix-Rouge française et de la </w:t>
      </w:r>
      <w:r w:rsidRPr="00856597">
        <w:rPr>
          <w:lang w:val="fr-CA"/>
        </w:rPr>
        <w:t xml:space="preserve">Société nationale de la Croix-Rouge haïtienne </w:t>
      </w:r>
      <w:r>
        <w:rPr>
          <w:lang w:val="fr-CA"/>
        </w:rPr>
        <w:t>ainsi qu’en étroite collaboration avec</w:t>
      </w:r>
      <w:r w:rsidRPr="00856597">
        <w:rPr>
          <w:lang w:val="fr-CA"/>
        </w:rPr>
        <w:t xml:space="preserve"> </w:t>
      </w:r>
      <w:r>
        <w:rPr>
          <w:lang w:val="fr-CA"/>
        </w:rPr>
        <w:t xml:space="preserve">les autorités municipales et les </w:t>
      </w:r>
      <w:r w:rsidRPr="00856597">
        <w:rPr>
          <w:lang w:val="fr-CA"/>
        </w:rPr>
        <w:t xml:space="preserve">différentes instances étatiques concernées, mettra en place une série de mesures et de solutions durables qui permettront aux ménages vivant sur le site de </w:t>
      </w:r>
      <w:r>
        <w:rPr>
          <w:lang w:val="fr-CA"/>
        </w:rPr>
        <w:t xml:space="preserve">bénéficier d’une plus grande sécurité foncière de même que de pouvoir </w:t>
      </w:r>
      <w:r w:rsidR="00167988">
        <w:rPr>
          <w:lang w:val="fr-CA"/>
        </w:rPr>
        <w:t>s’intégrer davantage</w:t>
      </w:r>
      <w:r w:rsidRPr="00856597">
        <w:rPr>
          <w:lang w:val="fr-CA"/>
        </w:rPr>
        <w:t xml:space="preserve"> </w:t>
      </w:r>
      <w:r w:rsidR="00167988">
        <w:rPr>
          <w:lang w:val="fr-CA"/>
        </w:rPr>
        <w:t>dans la communauté environnante</w:t>
      </w:r>
      <w:r w:rsidR="00167988" w:rsidRPr="00856597">
        <w:rPr>
          <w:lang w:val="fr-CA"/>
        </w:rPr>
        <w:t xml:space="preserve"> </w:t>
      </w:r>
      <w:r w:rsidRPr="00856597">
        <w:rPr>
          <w:lang w:val="fr-CA"/>
        </w:rPr>
        <w:t>de la zone limitrophe</w:t>
      </w:r>
      <w:r>
        <w:rPr>
          <w:lang w:val="fr-CA"/>
        </w:rPr>
        <w:t xml:space="preserve">.  De même, ils pourront davantage </w:t>
      </w:r>
      <w:r w:rsidRPr="00856597">
        <w:rPr>
          <w:lang w:val="fr-CA"/>
        </w:rPr>
        <w:t>accroître leur autonomie à l’égard des services jusque-là, fournis par des organisations humanitaires.</w:t>
      </w:r>
    </w:p>
    <w:p w:rsidR="00E90887" w:rsidRPr="00CA7395" w:rsidRDefault="002929E2" w:rsidP="00CE7E7D">
      <w:pPr>
        <w:ind w:right="722" w:firstLine="672"/>
        <w:jc w:val="both"/>
        <w:rPr>
          <w:rFonts w:ascii="Calibri" w:hAnsi="Calibri" w:cs="Calibri"/>
          <w:b/>
          <w:sz w:val="24"/>
          <w:szCs w:val="24"/>
          <w:u w:val="single"/>
        </w:rPr>
      </w:pPr>
      <w:r>
        <w:rPr>
          <w:rFonts w:ascii="Calibri" w:hAnsi="Calibri" w:cs="Calibri"/>
          <w:b/>
          <w:sz w:val="24"/>
          <w:szCs w:val="24"/>
          <w:u w:val="single"/>
        </w:rPr>
        <w:t>Responsabilité générale</w:t>
      </w:r>
    </w:p>
    <w:p w:rsidR="00E90887" w:rsidRPr="00883B71" w:rsidRDefault="00E90887" w:rsidP="00CE7E7D">
      <w:pPr>
        <w:ind w:left="810" w:right="722"/>
        <w:jc w:val="both"/>
        <w:rPr>
          <w:rFonts w:ascii="Calibri" w:hAnsi="Calibri" w:cs="Calibri"/>
          <w:b/>
          <w:sz w:val="22"/>
          <w:szCs w:val="22"/>
          <w:u w:val="single"/>
        </w:rPr>
      </w:pPr>
    </w:p>
    <w:p w:rsidR="002B150A" w:rsidRPr="00991239" w:rsidRDefault="002B150A" w:rsidP="00CE7E7D">
      <w:pPr>
        <w:pStyle w:val="Paragraphedeliste"/>
        <w:numPr>
          <w:ilvl w:val="0"/>
          <w:numId w:val="17"/>
        </w:numPr>
        <w:jc w:val="both"/>
        <w:rPr>
          <w:lang w:val="fr-CA"/>
        </w:rPr>
      </w:pPr>
      <w:r>
        <w:rPr>
          <w:lang w:val="fr-CA"/>
        </w:rPr>
        <w:t>Sous la supervision du Responsable de volet Approche commu</w:t>
      </w:r>
      <w:r w:rsidR="00774AFD">
        <w:rPr>
          <w:lang w:val="fr-CA"/>
        </w:rPr>
        <w:t>nautaire, me</w:t>
      </w:r>
      <w:r>
        <w:rPr>
          <w:lang w:val="fr-CA"/>
        </w:rPr>
        <w:t>ne</w:t>
      </w:r>
      <w:r w:rsidR="00774AFD">
        <w:rPr>
          <w:lang w:val="fr-CA"/>
        </w:rPr>
        <w:t>r d</w:t>
      </w:r>
      <w:r>
        <w:rPr>
          <w:lang w:val="fr-CA"/>
        </w:rPr>
        <w:t xml:space="preserve">es activités d’animation, d’organisation et de communication sur le site du camp </w:t>
      </w:r>
      <w:r w:rsidR="00365A90">
        <w:rPr>
          <w:lang w:val="fr-CA"/>
        </w:rPr>
        <w:t xml:space="preserve">Radio-Commerce </w:t>
      </w:r>
      <w:r>
        <w:rPr>
          <w:lang w:val="fr-CA"/>
        </w:rPr>
        <w:t>et dans la zone avoisinante conformément à  la Stratégie communautaire et en particulier en ce qui concerne les questions touchant la protection, le genre et la redevabilité auprès des bénéficiaires.</w:t>
      </w:r>
    </w:p>
    <w:p w:rsidR="002D65EA" w:rsidRPr="002D7CBE" w:rsidRDefault="002D7CBE" w:rsidP="00CE7E7D">
      <w:pPr>
        <w:pStyle w:val="Bullet"/>
        <w:tabs>
          <w:tab w:val="left" w:pos="265"/>
          <w:tab w:val="left" w:pos="550"/>
          <w:tab w:val="left" w:pos="2839"/>
          <w:tab w:val="left" w:pos="3124"/>
          <w:tab w:val="left" w:pos="5682"/>
          <w:tab w:val="left" w:pos="5966"/>
        </w:tabs>
        <w:spacing w:line="276" w:lineRule="auto"/>
        <w:ind w:left="0" w:right="722" w:firstLine="0"/>
        <w:jc w:val="both"/>
        <w:rPr>
          <w:rStyle w:val="shorttext"/>
          <w:rFonts w:ascii="Calibri" w:hAnsi="Calibri" w:cs="Calibri"/>
          <w:b/>
          <w:u w:val="single"/>
          <w:lang w:val="fr-FR"/>
        </w:rPr>
      </w:pPr>
      <w:r w:rsidRPr="002D7CBE">
        <w:rPr>
          <w:rStyle w:val="hps"/>
          <w:rFonts w:ascii="Calibri" w:hAnsi="Calibri" w:cs="Calibri"/>
          <w:b/>
          <w:lang w:val="fr-FR"/>
        </w:rPr>
        <w:tab/>
      </w:r>
      <w:r w:rsidRPr="002D7CBE">
        <w:rPr>
          <w:rStyle w:val="hps"/>
          <w:rFonts w:ascii="Calibri" w:hAnsi="Calibri" w:cs="Calibri"/>
          <w:b/>
          <w:lang w:val="fr-FR"/>
        </w:rPr>
        <w:tab/>
      </w:r>
      <w:r w:rsidR="002D65EA" w:rsidRPr="002D7CBE">
        <w:rPr>
          <w:rStyle w:val="hps"/>
          <w:rFonts w:ascii="Calibri" w:hAnsi="Calibri" w:cs="Calibri"/>
          <w:b/>
          <w:u w:val="single"/>
          <w:lang w:val="fr-FR"/>
        </w:rPr>
        <w:t>Responsabilités</w:t>
      </w:r>
      <w:r w:rsidR="002D65EA" w:rsidRPr="002D7CBE">
        <w:rPr>
          <w:rStyle w:val="shorttext"/>
          <w:rFonts w:ascii="Calibri" w:hAnsi="Calibri" w:cs="Calibri"/>
          <w:b/>
          <w:u w:val="single"/>
          <w:lang w:val="fr-FR"/>
        </w:rPr>
        <w:t xml:space="preserve"> </w:t>
      </w:r>
      <w:r w:rsidR="00231050" w:rsidRPr="002D7CBE">
        <w:rPr>
          <w:rStyle w:val="shorttext"/>
          <w:rFonts w:ascii="Calibri" w:hAnsi="Calibri" w:cs="Calibri"/>
          <w:b/>
          <w:u w:val="single"/>
          <w:lang w:val="fr-FR"/>
        </w:rPr>
        <w:t>spécifiques</w:t>
      </w:r>
      <w:r w:rsidR="002D65EA" w:rsidRPr="002D7CBE">
        <w:rPr>
          <w:rStyle w:val="shorttext"/>
          <w:rFonts w:ascii="Calibri" w:hAnsi="Calibri" w:cs="Calibri"/>
          <w:b/>
          <w:u w:val="single"/>
          <w:lang w:val="fr-FR"/>
        </w:rPr>
        <w:t xml:space="preserve"> </w:t>
      </w:r>
    </w:p>
    <w:p w:rsidR="002D65EA" w:rsidRPr="00CA7395" w:rsidRDefault="002D65EA" w:rsidP="00CE7E7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810" w:right="722"/>
        <w:jc w:val="both"/>
        <w:rPr>
          <w:rFonts w:ascii="Calibri" w:hAnsi="Calibri" w:cs="Calibri"/>
          <w:b/>
          <w:sz w:val="24"/>
          <w:szCs w:val="24"/>
          <w:u w:val="single"/>
          <w:lang w:val="fr-CA"/>
        </w:rPr>
      </w:pPr>
    </w:p>
    <w:p w:rsidR="002C0E0E" w:rsidRPr="002C0E0E" w:rsidRDefault="00E52CC9" w:rsidP="00CE7E7D">
      <w:pPr>
        <w:pStyle w:val="Paragraphedeliste"/>
        <w:numPr>
          <w:ilvl w:val="0"/>
          <w:numId w:val="17"/>
        </w:numPr>
        <w:jc w:val="both"/>
        <w:rPr>
          <w:lang w:val="fr-CA"/>
        </w:rPr>
      </w:pPr>
      <w:r>
        <w:rPr>
          <w:lang w:val="fr-CA"/>
        </w:rPr>
        <w:t>Contribuer à la</w:t>
      </w:r>
      <w:r w:rsidR="00354F5E">
        <w:rPr>
          <w:lang w:val="fr-CA"/>
        </w:rPr>
        <w:t xml:space="preserve"> </w:t>
      </w:r>
      <w:r w:rsidR="002C0E0E">
        <w:rPr>
          <w:lang w:val="fr-CA"/>
        </w:rPr>
        <w:t xml:space="preserve">conception et la </w:t>
      </w:r>
      <w:r w:rsidR="00354F5E">
        <w:rPr>
          <w:lang w:val="fr-CA"/>
        </w:rPr>
        <w:t>mise en œuvre d’une stratégie d’approche communautaire</w:t>
      </w:r>
      <w:r w:rsidR="002C0E0E">
        <w:rPr>
          <w:lang w:val="fr-CA"/>
        </w:rPr>
        <w:t xml:space="preserve"> visant à </w:t>
      </w:r>
      <w:r w:rsidR="00FA67B1">
        <w:rPr>
          <w:lang w:val="fr-CA"/>
        </w:rPr>
        <w:t>bien connaître le milieu</w:t>
      </w:r>
      <w:r>
        <w:rPr>
          <w:lang w:val="fr-CA"/>
        </w:rPr>
        <w:t xml:space="preserve"> d’intervention</w:t>
      </w:r>
      <w:r w:rsidR="00FA67B1">
        <w:rPr>
          <w:lang w:val="fr-CA"/>
        </w:rPr>
        <w:t xml:space="preserve">, </w:t>
      </w:r>
      <w:r w:rsidR="00BB6633">
        <w:rPr>
          <w:lang w:val="fr-CA"/>
        </w:rPr>
        <w:t>analyser les</w:t>
      </w:r>
      <w:r w:rsidR="008514BC">
        <w:rPr>
          <w:lang w:val="fr-CA"/>
        </w:rPr>
        <w:t xml:space="preserve"> besoins des ménages de la zone</w:t>
      </w:r>
      <w:r w:rsidR="002C0E0E">
        <w:rPr>
          <w:lang w:val="fr-CA"/>
        </w:rPr>
        <w:t xml:space="preserve">, </w:t>
      </w:r>
      <w:r w:rsidR="00FA67B1">
        <w:rPr>
          <w:lang w:val="fr-CA"/>
        </w:rPr>
        <w:t xml:space="preserve">établir les </w:t>
      </w:r>
      <w:r w:rsidR="00FA67B1">
        <w:rPr>
          <w:lang w:val="fr-CA"/>
        </w:rPr>
        <w:lastRenderedPageBreak/>
        <w:t>priorités des</w:t>
      </w:r>
      <w:r w:rsidR="008D2350">
        <w:rPr>
          <w:lang w:val="fr-CA"/>
        </w:rPr>
        <w:t xml:space="preserve"> activités</w:t>
      </w:r>
      <w:r w:rsidR="00FA67B1">
        <w:rPr>
          <w:lang w:val="fr-CA"/>
        </w:rPr>
        <w:t xml:space="preserve"> à réaliser</w:t>
      </w:r>
      <w:r w:rsidR="008D2350">
        <w:rPr>
          <w:lang w:val="fr-CA"/>
        </w:rPr>
        <w:t xml:space="preserve">, </w:t>
      </w:r>
      <w:r w:rsidR="00FA67B1">
        <w:rPr>
          <w:lang w:val="fr-CA"/>
        </w:rPr>
        <w:t xml:space="preserve">harmoniser les interventions </w:t>
      </w:r>
      <w:r>
        <w:rPr>
          <w:lang w:val="fr-CA"/>
        </w:rPr>
        <w:t xml:space="preserve">des différents acteurs </w:t>
      </w:r>
      <w:r w:rsidR="00FA67B1">
        <w:rPr>
          <w:lang w:val="fr-CA"/>
        </w:rPr>
        <w:t>et suivre l</w:t>
      </w:r>
      <w:r w:rsidR="002C0E0E">
        <w:rPr>
          <w:lang w:val="fr-CA"/>
        </w:rPr>
        <w:t>es engagements communautaires.</w:t>
      </w:r>
    </w:p>
    <w:p w:rsidR="008514BC" w:rsidRDefault="005B7E8E" w:rsidP="00CE7E7D">
      <w:pPr>
        <w:pStyle w:val="Paragraphedeliste"/>
        <w:numPr>
          <w:ilvl w:val="0"/>
          <w:numId w:val="17"/>
        </w:numPr>
        <w:jc w:val="both"/>
        <w:rPr>
          <w:lang w:val="fr-CA"/>
        </w:rPr>
      </w:pPr>
      <w:r>
        <w:rPr>
          <w:lang w:val="fr-CA"/>
        </w:rPr>
        <w:t>Faire connaître</w:t>
      </w:r>
      <w:r w:rsidR="00A9545B">
        <w:rPr>
          <w:lang w:val="fr-CA"/>
        </w:rPr>
        <w:t xml:space="preserve"> le programme d’activités du projet </w:t>
      </w:r>
      <w:r w:rsidR="006641A4">
        <w:rPr>
          <w:lang w:val="fr-CA"/>
        </w:rPr>
        <w:t xml:space="preserve">en vue de l’intégration du site dans la zone environnante </w:t>
      </w:r>
      <w:r w:rsidR="00A9545B">
        <w:rPr>
          <w:lang w:val="fr-CA"/>
        </w:rPr>
        <w:t>et i</w:t>
      </w:r>
      <w:r w:rsidR="008514BC">
        <w:rPr>
          <w:lang w:val="fr-CA"/>
        </w:rPr>
        <w:t xml:space="preserve">nformer </w:t>
      </w:r>
      <w:r w:rsidR="006641A4">
        <w:rPr>
          <w:lang w:val="fr-CA"/>
        </w:rPr>
        <w:t xml:space="preserve">tous </w:t>
      </w:r>
      <w:r w:rsidR="008514BC">
        <w:rPr>
          <w:lang w:val="fr-CA"/>
        </w:rPr>
        <w:t xml:space="preserve">les résidents </w:t>
      </w:r>
      <w:r w:rsidR="00A9545B">
        <w:rPr>
          <w:lang w:val="fr-CA"/>
        </w:rPr>
        <w:t>de l’avancement de ces activités</w:t>
      </w:r>
      <w:r w:rsidR="008514BC">
        <w:rPr>
          <w:lang w:val="fr-CA"/>
        </w:rPr>
        <w:t xml:space="preserve"> </w:t>
      </w:r>
      <w:r w:rsidR="00D16270">
        <w:rPr>
          <w:lang w:val="fr-CA"/>
        </w:rPr>
        <w:t>au niveau de chaque volet</w:t>
      </w:r>
      <w:r w:rsidR="00D16270" w:rsidRPr="00D16270">
        <w:rPr>
          <w:lang w:val="fr-CA"/>
        </w:rPr>
        <w:t xml:space="preserve"> </w:t>
      </w:r>
      <w:r w:rsidR="00D16270">
        <w:rPr>
          <w:lang w:val="fr-CA"/>
        </w:rPr>
        <w:t>(atténuation des risques de catastrophes, relance économique et infrastructure)</w:t>
      </w:r>
      <w:r w:rsidR="00A9545B">
        <w:rPr>
          <w:lang w:val="fr-CA"/>
        </w:rPr>
        <w:t>.</w:t>
      </w:r>
    </w:p>
    <w:p w:rsidR="00C03D94" w:rsidRPr="00C03D94" w:rsidRDefault="00E753C4" w:rsidP="00CE7E7D">
      <w:pPr>
        <w:pStyle w:val="Paragraphedeliste"/>
        <w:numPr>
          <w:ilvl w:val="0"/>
          <w:numId w:val="17"/>
        </w:numPr>
        <w:jc w:val="both"/>
        <w:rPr>
          <w:lang w:val="fr-CA"/>
        </w:rPr>
      </w:pPr>
      <w:r>
        <w:rPr>
          <w:lang w:val="fr-CA"/>
        </w:rPr>
        <w:t>Participer</w:t>
      </w:r>
      <w:r w:rsidR="00C03D94" w:rsidRPr="00354F5E">
        <w:rPr>
          <w:lang w:val="fr-CA"/>
        </w:rPr>
        <w:t xml:space="preserve"> à l’organisation et au déroulement des</w:t>
      </w:r>
      <w:r w:rsidR="00C03D94">
        <w:rPr>
          <w:lang w:val="fr-CA"/>
        </w:rPr>
        <w:t xml:space="preserve"> enquêtes </w:t>
      </w:r>
      <w:r w:rsidR="00841A5D">
        <w:rPr>
          <w:lang w:val="fr-CA"/>
        </w:rPr>
        <w:t>sectorielles et multisectorielles ainsi que les</w:t>
      </w:r>
      <w:r w:rsidR="00C03D94">
        <w:rPr>
          <w:lang w:val="fr-CA"/>
        </w:rPr>
        <w:t xml:space="preserve"> autres activités de consultation.</w:t>
      </w:r>
    </w:p>
    <w:p w:rsidR="00354F5E" w:rsidRPr="00C03A76" w:rsidRDefault="00354F5E" w:rsidP="00CE7E7D">
      <w:pPr>
        <w:pStyle w:val="Paragraphedeliste"/>
        <w:numPr>
          <w:ilvl w:val="0"/>
          <w:numId w:val="17"/>
        </w:numPr>
        <w:jc w:val="both"/>
        <w:rPr>
          <w:lang w:val="fr-CA"/>
        </w:rPr>
      </w:pPr>
      <w:r w:rsidRPr="00354F5E">
        <w:rPr>
          <w:lang w:val="fr-CA"/>
        </w:rPr>
        <w:t>A</w:t>
      </w:r>
      <w:r w:rsidR="00C03A76">
        <w:rPr>
          <w:lang w:val="fr-CA"/>
        </w:rPr>
        <w:t>nimer</w:t>
      </w:r>
      <w:r w:rsidR="00C03D94">
        <w:rPr>
          <w:lang w:val="fr-CA"/>
        </w:rPr>
        <w:t>, en collaboration avec le personnel technique concerné,</w:t>
      </w:r>
      <w:r w:rsidR="00C03A76">
        <w:rPr>
          <w:lang w:val="fr-CA"/>
        </w:rPr>
        <w:t xml:space="preserve"> des ateliers participatifs avec la population de toute la zone ciblée en ce qui a trait à</w:t>
      </w:r>
      <w:r w:rsidR="00CA643D">
        <w:rPr>
          <w:lang w:val="fr-CA"/>
        </w:rPr>
        <w:t xml:space="preserve"> l’élaboration d’un</w:t>
      </w:r>
      <w:r w:rsidR="00774AFD">
        <w:rPr>
          <w:lang w:val="fr-CA"/>
        </w:rPr>
        <w:t xml:space="preserve"> s</w:t>
      </w:r>
      <w:r w:rsidR="00C03A76" w:rsidRPr="00C03A76">
        <w:rPr>
          <w:lang w:val="fr-CA"/>
        </w:rPr>
        <w:t xml:space="preserve">chéma d’aménagement. </w:t>
      </w:r>
    </w:p>
    <w:p w:rsidR="00C15063" w:rsidRPr="00354F5E" w:rsidRDefault="00C15063" w:rsidP="00CE7E7D">
      <w:pPr>
        <w:pStyle w:val="Paragraphedeliste"/>
        <w:numPr>
          <w:ilvl w:val="0"/>
          <w:numId w:val="17"/>
        </w:numPr>
        <w:jc w:val="both"/>
        <w:rPr>
          <w:lang w:val="fr-CA"/>
        </w:rPr>
      </w:pPr>
      <w:r w:rsidRPr="00354F5E">
        <w:rPr>
          <w:lang w:val="fr-CA"/>
        </w:rPr>
        <w:t xml:space="preserve">Mobiliser </w:t>
      </w:r>
      <w:r w:rsidR="00D31BC6">
        <w:rPr>
          <w:lang w:val="fr-CA"/>
        </w:rPr>
        <w:t xml:space="preserve">les populations du site et des zones avoisinantes </w:t>
      </w:r>
      <w:r w:rsidR="00170308">
        <w:rPr>
          <w:lang w:val="fr-CA"/>
        </w:rPr>
        <w:t xml:space="preserve">et selon le cas, organiser la participation communautaire </w:t>
      </w:r>
      <w:r w:rsidR="00C03A76">
        <w:rPr>
          <w:lang w:val="fr-CA"/>
        </w:rPr>
        <w:t>en</w:t>
      </w:r>
      <w:r w:rsidRPr="00354F5E">
        <w:rPr>
          <w:lang w:val="fr-CA"/>
        </w:rPr>
        <w:t xml:space="preserve"> ce qui c</w:t>
      </w:r>
      <w:r w:rsidR="009F47F2">
        <w:rPr>
          <w:lang w:val="fr-CA"/>
        </w:rPr>
        <w:t xml:space="preserve">oncerne </w:t>
      </w:r>
      <w:r w:rsidR="00C03A76">
        <w:rPr>
          <w:lang w:val="fr-CA"/>
        </w:rPr>
        <w:t>la réalisation des</w:t>
      </w:r>
      <w:r w:rsidR="009F47F2">
        <w:rPr>
          <w:lang w:val="fr-CA"/>
        </w:rPr>
        <w:t xml:space="preserve"> </w:t>
      </w:r>
      <w:r w:rsidR="00D92711">
        <w:rPr>
          <w:lang w:val="fr-CA"/>
        </w:rPr>
        <w:t xml:space="preserve">activités priorisées </w:t>
      </w:r>
      <w:r w:rsidR="009F47F2">
        <w:rPr>
          <w:lang w:val="fr-CA"/>
        </w:rPr>
        <w:t>suite</w:t>
      </w:r>
      <w:r w:rsidR="00A95055">
        <w:rPr>
          <w:lang w:val="fr-CA"/>
        </w:rPr>
        <w:t xml:space="preserve"> au schéma d’</w:t>
      </w:r>
      <w:r w:rsidR="00E44792">
        <w:rPr>
          <w:lang w:val="fr-CA"/>
        </w:rPr>
        <w:t>aménagement</w:t>
      </w:r>
      <w:r w:rsidR="00C03A76">
        <w:rPr>
          <w:lang w:val="fr-CA"/>
        </w:rPr>
        <w:t xml:space="preserve"> et celles prévues dans les autres secteurs d’</w:t>
      </w:r>
      <w:r w:rsidR="00D92711">
        <w:rPr>
          <w:lang w:val="fr-CA"/>
        </w:rPr>
        <w:t>intervention</w:t>
      </w:r>
      <w:r w:rsidR="00D31BC6">
        <w:rPr>
          <w:lang w:val="fr-CA"/>
        </w:rPr>
        <w:t> telles que,</w:t>
      </w:r>
      <w:r w:rsidR="009F47F2">
        <w:rPr>
          <w:lang w:val="fr-CA"/>
        </w:rPr>
        <w:t xml:space="preserve"> les mesures</w:t>
      </w:r>
      <w:r w:rsidR="00A95055">
        <w:rPr>
          <w:lang w:val="fr-CA"/>
        </w:rPr>
        <w:t xml:space="preserve"> </w:t>
      </w:r>
      <w:r w:rsidRPr="00354F5E">
        <w:rPr>
          <w:lang w:val="fr-CA"/>
        </w:rPr>
        <w:t>d’atténuation des risques de catastrophes,</w:t>
      </w:r>
      <w:r w:rsidR="00DC385D">
        <w:rPr>
          <w:lang w:val="fr-CA"/>
        </w:rPr>
        <w:t xml:space="preserve"> l’identification et</w:t>
      </w:r>
      <w:r w:rsidRPr="00354F5E">
        <w:rPr>
          <w:lang w:val="fr-CA"/>
        </w:rPr>
        <w:t xml:space="preserve"> la mise en place d’activités génératrices de revenus</w:t>
      </w:r>
      <w:r w:rsidR="00A95055">
        <w:rPr>
          <w:lang w:val="fr-CA"/>
        </w:rPr>
        <w:t>, la mise en place ou l’</w:t>
      </w:r>
      <w:r w:rsidR="009F47F2">
        <w:rPr>
          <w:lang w:val="fr-CA"/>
        </w:rPr>
        <w:t>extension</w:t>
      </w:r>
      <w:r w:rsidR="00A95055">
        <w:rPr>
          <w:lang w:val="fr-CA"/>
        </w:rPr>
        <w:t xml:space="preserve"> de services publics, </w:t>
      </w:r>
      <w:r w:rsidR="00D31BC6">
        <w:rPr>
          <w:lang w:val="fr-CA"/>
        </w:rPr>
        <w:t>les mesures de</w:t>
      </w:r>
      <w:r w:rsidR="00D92711">
        <w:rPr>
          <w:lang w:val="fr-CA"/>
        </w:rPr>
        <w:t xml:space="preserve"> sécurité, </w:t>
      </w:r>
      <w:r w:rsidR="00A95055">
        <w:rPr>
          <w:lang w:val="fr-CA"/>
        </w:rPr>
        <w:t>l</w:t>
      </w:r>
      <w:r w:rsidR="00D92711">
        <w:rPr>
          <w:lang w:val="fr-CA"/>
        </w:rPr>
        <w:t>es questions de santé publique</w:t>
      </w:r>
      <w:r w:rsidR="00E44792">
        <w:rPr>
          <w:lang w:val="fr-CA"/>
        </w:rPr>
        <w:t xml:space="preserve">, </w:t>
      </w:r>
      <w:r w:rsidR="00465046">
        <w:rPr>
          <w:lang w:val="fr-CA"/>
        </w:rPr>
        <w:t xml:space="preserve"> </w:t>
      </w:r>
      <w:r w:rsidR="00577986">
        <w:rPr>
          <w:lang w:val="fr-CA"/>
        </w:rPr>
        <w:t>la</w:t>
      </w:r>
      <w:r w:rsidRPr="00354F5E">
        <w:rPr>
          <w:lang w:val="fr-CA"/>
        </w:rPr>
        <w:t xml:space="preserve"> sécurisation foncière</w:t>
      </w:r>
      <w:r w:rsidR="00465046">
        <w:rPr>
          <w:lang w:val="fr-CA"/>
        </w:rPr>
        <w:t>, etc.</w:t>
      </w:r>
    </w:p>
    <w:p w:rsidR="00C15063" w:rsidRPr="00354F5E" w:rsidRDefault="00C15063" w:rsidP="00CE7E7D">
      <w:pPr>
        <w:pStyle w:val="Paragraphedeliste"/>
        <w:numPr>
          <w:ilvl w:val="0"/>
          <w:numId w:val="17"/>
        </w:numPr>
        <w:jc w:val="both"/>
        <w:rPr>
          <w:lang w:val="fr-CA"/>
        </w:rPr>
      </w:pPr>
      <w:r w:rsidRPr="00C15063">
        <w:rPr>
          <w:lang w:val="fr-CA"/>
        </w:rPr>
        <w:t xml:space="preserve">Participer à la formation </w:t>
      </w:r>
      <w:r w:rsidR="00354F5E">
        <w:rPr>
          <w:lang w:val="fr-CA"/>
        </w:rPr>
        <w:t>des résidents et des groupements communautaires impliqués dans l’une ou l’autre des activités offertes au sein des différents volets</w:t>
      </w:r>
      <w:r w:rsidR="008E2F9D">
        <w:rPr>
          <w:lang w:val="fr-CA"/>
        </w:rPr>
        <w:t>.</w:t>
      </w:r>
    </w:p>
    <w:p w:rsidR="00513933" w:rsidRPr="00513933" w:rsidRDefault="00285DCC" w:rsidP="00CE7E7D">
      <w:pPr>
        <w:pStyle w:val="Paragraphedeliste"/>
        <w:numPr>
          <w:ilvl w:val="0"/>
          <w:numId w:val="17"/>
        </w:numPr>
        <w:autoSpaceDE w:val="0"/>
        <w:autoSpaceDN w:val="0"/>
        <w:adjustRightInd w:val="0"/>
        <w:ind w:right="722"/>
        <w:jc w:val="both"/>
        <w:rPr>
          <w:rFonts w:ascii="Calibri" w:hAnsi="Calibri" w:cs="Calibri"/>
          <w:b/>
          <w:color w:val="000000"/>
          <w:sz w:val="24"/>
          <w:szCs w:val="24"/>
          <w:u w:val="single"/>
          <w:lang w:val="fr-CA"/>
        </w:rPr>
      </w:pPr>
      <w:r>
        <w:rPr>
          <w:lang w:val="fr-CA"/>
        </w:rPr>
        <w:t>Suite aux discussions avec les différentes clientèles cibles concernées, o</w:t>
      </w:r>
      <w:r w:rsidR="00C15063" w:rsidRPr="00513933">
        <w:rPr>
          <w:lang w:val="fr-CA"/>
        </w:rPr>
        <w:t>rganis</w:t>
      </w:r>
      <w:r w:rsidR="006A3238">
        <w:rPr>
          <w:lang w:val="fr-CA"/>
        </w:rPr>
        <w:t xml:space="preserve">er, </w:t>
      </w:r>
      <w:r w:rsidR="002D17EF" w:rsidRPr="00513933">
        <w:rPr>
          <w:lang w:val="fr-CA"/>
        </w:rPr>
        <w:t xml:space="preserve">mettre en place </w:t>
      </w:r>
      <w:r w:rsidR="004737E6">
        <w:rPr>
          <w:lang w:val="fr-CA"/>
        </w:rPr>
        <w:t>et faire le suivi de</w:t>
      </w:r>
      <w:r w:rsidR="002D17EF" w:rsidRPr="00513933">
        <w:rPr>
          <w:lang w:val="fr-CA"/>
        </w:rPr>
        <w:t xml:space="preserve"> mesures</w:t>
      </w:r>
      <w:r>
        <w:rPr>
          <w:lang w:val="fr-CA"/>
        </w:rPr>
        <w:t xml:space="preserve"> adaptées</w:t>
      </w:r>
      <w:r w:rsidR="002D17EF" w:rsidRPr="00513933">
        <w:rPr>
          <w:lang w:val="fr-CA"/>
        </w:rPr>
        <w:t xml:space="preserve"> touchant </w:t>
      </w:r>
      <w:r>
        <w:rPr>
          <w:lang w:val="fr-CA"/>
        </w:rPr>
        <w:t xml:space="preserve">les enjeux transversaux que sont, </w:t>
      </w:r>
      <w:r w:rsidR="00513933" w:rsidRPr="000062A6">
        <w:rPr>
          <w:lang w:val="fr-CA"/>
        </w:rPr>
        <w:t>la protection des résidents et la pr</w:t>
      </w:r>
      <w:r w:rsidR="00513933">
        <w:rPr>
          <w:lang w:val="fr-CA"/>
        </w:rPr>
        <w:t xml:space="preserve">évention de la violence, </w:t>
      </w:r>
      <w:r w:rsidR="00513933" w:rsidRPr="000062A6">
        <w:rPr>
          <w:lang w:val="fr-CA"/>
        </w:rPr>
        <w:t>l’accès équitable des femmes aux activités et services mis en place de même que la redevabilité auprès des bénéficiaires</w:t>
      </w:r>
      <w:r w:rsidR="00513933">
        <w:rPr>
          <w:lang w:val="fr-CA"/>
        </w:rPr>
        <w:t>.</w:t>
      </w:r>
    </w:p>
    <w:p w:rsidR="00513933" w:rsidRPr="00513933" w:rsidRDefault="00513933" w:rsidP="00CE7E7D">
      <w:pPr>
        <w:pStyle w:val="Paragraphedeliste"/>
        <w:autoSpaceDE w:val="0"/>
        <w:autoSpaceDN w:val="0"/>
        <w:adjustRightInd w:val="0"/>
        <w:ind w:left="984" w:right="722"/>
        <w:jc w:val="both"/>
        <w:rPr>
          <w:rFonts w:ascii="Calibri" w:hAnsi="Calibri" w:cs="Calibri"/>
          <w:b/>
          <w:color w:val="000000"/>
          <w:sz w:val="24"/>
          <w:szCs w:val="24"/>
          <w:u w:val="single"/>
          <w:lang w:val="fr-CA"/>
        </w:rPr>
      </w:pPr>
    </w:p>
    <w:p w:rsidR="005B7681" w:rsidRPr="00DD16CD" w:rsidRDefault="00513933" w:rsidP="00CE7E7D">
      <w:pPr>
        <w:pStyle w:val="Paragraphedeliste"/>
        <w:numPr>
          <w:ilvl w:val="0"/>
          <w:numId w:val="17"/>
        </w:numPr>
        <w:autoSpaceDE w:val="0"/>
        <w:autoSpaceDN w:val="0"/>
        <w:adjustRightInd w:val="0"/>
        <w:ind w:right="722"/>
        <w:jc w:val="both"/>
        <w:rPr>
          <w:rFonts w:ascii="Calibri" w:hAnsi="Calibri" w:cs="Calibri"/>
          <w:b/>
          <w:color w:val="000000"/>
          <w:sz w:val="24"/>
          <w:szCs w:val="24"/>
          <w:u w:val="single"/>
          <w:lang w:val="fr-CA"/>
        </w:rPr>
      </w:pPr>
      <w:r w:rsidRPr="00513933">
        <w:rPr>
          <w:rFonts w:ascii="Calibri" w:hAnsi="Calibri" w:cs="Calibri"/>
          <w:b/>
          <w:color w:val="000000"/>
          <w:sz w:val="24"/>
          <w:szCs w:val="24"/>
          <w:u w:val="single"/>
          <w:lang w:val="fr-CA"/>
        </w:rPr>
        <w:t xml:space="preserve"> </w:t>
      </w:r>
      <w:r w:rsidR="004738C9" w:rsidRPr="00513933">
        <w:rPr>
          <w:rFonts w:ascii="Calibri" w:hAnsi="Calibri" w:cs="Calibri"/>
          <w:b/>
          <w:color w:val="000000"/>
          <w:sz w:val="24"/>
          <w:szCs w:val="24"/>
          <w:u w:val="single"/>
          <w:lang w:val="fr-CA"/>
        </w:rPr>
        <w:t>Autres</w:t>
      </w:r>
    </w:p>
    <w:p w:rsidR="00DD16CD" w:rsidRDefault="00DD16CD" w:rsidP="00CE7E7D">
      <w:pPr>
        <w:numPr>
          <w:ilvl w:val="0"/>
          <w:numId w:val="6"/>
        </w:numPr>
        <w:spacing w:line="276" w:lineRule="auto"/>
        <w:ind w:left="1170"/>
        <w:jc w:val="both"/>
        <w:rPr>
          <w:rFonts w:asciiTheme="minorHAnsi" w:hAnsiTheme="minorHAnsi" w:cstheme="minorHAnsi"/>
          <w:color w:val="000000"/>
          <w:sz w:val="22"/>
          <w:szCs w:val="22"/>
        </w:rPr>
      </w:pPr>
      <w:r>
        <w:rPr>
          <w:rFonts w:asciiTheme="minorHAnsi" w:hAnsiTheme="minorHAnsi" w:cstheme="minorHAnsi"/>
          <w:color w:val="000000"/>
          <w:sz w:val="22"/>
          <w:szCs w:val="22"/>
        </w:rPr>
        <w:t>Préparer des planifications hebdomadaires d’activités ;</w:t>
      </w:r>
    </w:p>
    <w:p w:rsidR="00DD16CD" w:rsidRDefault="00DD16CD" w:rsidP="00CE7E7D">
      <w:pPr>
        <w:numPr>
          <w:ilvl w:val="0"/>
          <w:numId w:val="6"/>
        </w:numPr>
        <w:spacing w:line="276" w:lineRule="auto"/>
        <w:ind w:left="1170"/>
        <w:jc w:val="both"/>
        <w:rPr>
          <w:rFonts w:asciiTheme="minorHAnsi" w:hAnsiTheme="minorHAnsi" w:cstheme="minorHAnsi"/>
          <w:color w:val="000000"/>
          <w:sz w:val="22"/>
          <w:szCs w:val="22"/>
        </w:rPr>
      </w:pPr>
      <w:r>
        <w:rPr>
          <w:rFonts w:asciiTheme="minorHAnsi" w:hAnsiTheme="minorHAnsi" w:cstheme="minorHAnsi"/>
          <w:color w:val="000000"/>
          <w:sz w:val="22"/>
          <w:szCs w:val="22"/>
        </w:rPr>
        <w:t>Fournir des rapports hebdomadaires et mensuels ;</w:t>
      </w:r>
    </w:p>
    <w:p w:rsidR="004738C9" w:rsidRPr="004738C9" w:rsidRDefault="007B5FB2" w:rsidP="00CE7E7D">
      <w:pPr>
        <w:numPr>
          <w:ilvl w:val="0"/>
          <w:numId w:val="6"/>
        </w:numPr>
        <w:spacing w:line="276" w:lineRule="auto"/>
        <w:ind w:left="1170"/>
        <w:jc w:val="both"/>
        <w:rPr>
          <w:rFonts w:asciiTheme="minorHAnsi" w:hAnsiTheme="minorHAnsi" w:cstheme="minorHAnsi"/>
          <w:color w:val="000000"/>
          <w:sz w:val="22"/>
          <w:szCs w:val="22"/>
        </w:rPr>
      </w:pPr>
      <w:r w:rsidRPr="004738C9">
        <w:rPr>
          <w:rFonts w:asciiTheme="minorHAnsi" w:hAnsiTheme="minorHAnsi" w:cstheme="minorHAnsi"/>
          <w:color w:val="000000"/>
          <w:sz w:val="22"/>
          <w:szCs w:val="22"/>
        </w:rPr>
        <w:t>Œuvrer</w:t>
      </w:r>
      <w:r w:rsidR="004738C9" w:rsidRPr="004738C9">
        <w:rPr>
          <w:rFonts w:asciiTheme="minorHAnsi" w:hAnsiTheme="minorHAnsi" w:cstheme="minorHAnsi"/>
          <w:color w:val="000000"/>
          <w:sz w:val="22"/>
          <w:szCs w:val="22"/>
        </w:rPr>
        <w:t xml:space="preserve"> à la réalisation des objectifs de </w:t>
      </w:r>
      <w:r w:rsidR="00856597">
        <w:rPr>
          <w:rFonts w:asciiTheme="minorHAnsi" w:hAnsiTheme="minorHAnsi" w:cstheme="minorHAnsi"/>
          <w:color w:val="000000"/>
          <w:sz w:val="22"/>
          <w:szCs w:val="22"/>
        </w:rPr>
        <w:t>la CRC en Haïti ;</w:t>
      </w:r>
    </w:p>
    <w:p w:rsidR="004738C9" w:rsidRPr="004738C9" w:rsidRDefault="004738C9" w:rsidP="00CE7E7D">
      <w:pPr>
        <w:numPr>
          <w:ilvl w:val="0"/>
          <w:numId w:val="6"/>
        </w:numPr>
        <w:spacing w:line="276" w:lineRule="auto"/>
        <w:ind w:left="1170"/>
        <w:jc w:val="both"/>
        <w:rPr>
          <w:rFonts w:asciiTheme="minorHAnsi" w:hAnsiTheme="minorHAnsi" w:cstheme="minorHAnsi"/>
          <w:color w:val="000000"/>
          <w:sz w:val="22"/>
          <w:szCs w:val="22"/>
        </w:rPr>
      </w:pPr>
      <w:r w:rsidRPr="004738C9">
        <w:rPr>
          <w:rFonts w:asciiTheme="minorHAnsi" w:hAnsiTheme="minorHAnsi" w:cstheme="minorHAnsi"/>
          <w:color w:val="000000"/>
          <w:sz w:val="22"/>
          <w:szCs w:val="22"/>
        </w:rPr>
        <w:t>Appliquer les règles de sécurité en tout temps</w:t>
      </w:r>
      <w:r w:rsidR="00856597">
        <w:rPr>
          <w:rFonts w:asciiTheme="minorHAnsi" w:hAnsiTheme="minorHAnsi" w:cstheme="minorHAnsi"/>
          <w:color w:val="000000"/>
          <w:sz w:val="22"/>
          <w:szCs w:val="22"/>
        </w:rPr>
        <w:t> ;</w:t>
      </w:r>
    </w:p>
    <w:p w:rsidR="004738C9" w:rsidRPr="004738C9" w:rsidRDefault="008743D8" w:rsidP="00CE7E7D">
      <w:pPr>
        <w:numPr>
          <w:ilvl w:val="0"/>
          <w:numId w:val="6"/>
        </w:numPr>
        <w:spacing w:line="276" w:lineRule="auto"/>
        <w:ind w:left="1170"/>
        <w:jc w:val="both"/>
        <w:rPr>
          <w:rFonts w:asciiTheme="minorHAnsi" w:hAnsiTheme="minorHAnsi" w:cstheme="minorHAnsi"/>
          <w:color w:val="000000"/>
          <w:sz w:val="22"/>
          <w:szCs w:val="22"/>
        </w:rPr>
      </w:pPr>
      <w:r>
        <w:rPr>
          <w:rFonts w:asciiTheme="minorHAnsi" w:hAnsiTheme="minorHAnsi" w:cstheme="minorHAnsi"/>
          <w:color w:val="000000"/>
          <w:sz w:val="22"/>
          <w:szCs w:val="22"/>
        </w:rPr>
        <w:t>R</w:t>
      </w:r>
      <w:r w:rsidR="00856597">
        <w:rPr>
          <w:rFonts w:asciiTheme="minorHAnsi" w:hAnsiTheme="minorHAnsi" w:cstheme="minorHAnsi"/>
          <w:color w:val="000000"/>
          <w:sz w:val="22"/>
          <w:szCs w:val="22"/>
        </w:rPr>
        <w:t>especter et travailler en conformité avec les principes fondamentaux de l</w:t>
      </w:r>
      <w:r w:rsidR="004738C9" w:rsidRPr="004738C9">
        <w:rPr>
          <w:rFonts w:asciiTheme="minorHAnsi" w:hAnsiTheme="minorHAnsi" w:cstheme="minorHAnsi"/>
          <w:color w:val="000000"/>
          <w:sz w:val="22"/>
          <w:szCs w:val="22"/>
        </w:rPr>
        <w:t>a Croix-Rouge et du Croiss</w:t>
      </w:r>
      <w:r w:rsidR="000A6583">
        <w:rPr>
          <w:rFonts w:asciiTheme="minorHAnsi" w:hAnsiTheme="minorHAnsi" w:cstheme="minorHAnsi"/>
          <w:color w:val="000000"/>
          <w:sz w:val="22"/>
          <w:szCs w:val="22"/>
        </w:rPr>
        <w:t>ant-Rouge</w:t>
      </w:r>
      <w:r w:rsidR="00856597">
        <w:rPr>
          <w:rFonts w:asciiTheme="minorHAnsi" w:hAnsiTheme="minorHAnsi" w:cstheme="minorHAnsi"/>
          <w:color w:val="000000"/>
          <w:sz w:val="22"/>
          <w:szCs w:val="22"/>
        </w:rPr>
        <w:t>;</w:t>
      </w:r>
    </w:p>
    <w:p w:rsidR="004738C9" w:rsidRPr="004738C9" w:rsidRDefault="004738C9" w:rsidP="00CE7E7D">
      <w:pPr>
        <w:numPr>
          <w:ilvl w:val="0"/>
          <w:numId w:val="6"/>
        </w:numPr>
        <w:spacing w:line="276" w:lineRule="auto"/>
        <w:ind w:left="1170"/>
        <w:jc w:val="both"/>
        <w:rPr>
          <w:rFonts w:asciiTheme="minorHAnsi" w:hAnsiTheme="minorHAnsi" w:cstheme="minorHAnsi"/>
          <w:color w:val="000000"/>
          <w:sz w:val="22"/>
          <w:szCs w:val="22"/>
        </w:rPr>
      </w:pPr>
      <w:r w:rsidRPr="004738C9">
        <w:rPr>
          <w:rFonts w:asciiTheme="minorHAnsi" w:hAnsiTheme="minorHAnsi" w:cstheme="minorHAnsi"/>
          <w:color w:val="000000"/>
          <w:sz w:val="22"/>
          <w:szCs w:val="22"/>
        </w:rPr>
        <w:t>Respecte</w:t>
      </w:r>
      <w:r w:rsidR="00856597">
        <w:rPr>
          <w:rFonts w:asciiTheme="minorHAnsi" w:hAnsiTheme="minorHAnsi" w:cstheme="minorHAnsi"/>
          <w:color w:val="000000"/>
          <w:sz w:val="22"/>
          <w:szCs w:val="22"/>
        </w:rPr>
        <w:t>r</w:t>
      </w:r>
      <w:r w:rsidRPr="004738C9">
        <w:rPr>
          <w:rFonts w:asciiTheme="minorHAnsi" w:hAnsiTheme="minorHAnsi" w:cstheme="minorHAnsi"/>
          <w:color w:val="000000"/>
          <w:sz w:val="22"/>
          <w:szCs w:val="22"/>
        </w:rPr>
        <w:t xml:space="preserve"> et observe</w:t>
      </w:r>
      <w:r w:rsidR="00856597">
        <w:rPr>
          <w:rFonts w:asciiTheme="minorHAnsi" w:hAnsiTheme="minorHAnsi" w:cstheme="minorHAnsi"/>
          <w:color w:val="000000"/>
          <w:sz w:val="22"/>
          <w:szCs w:val="22"/>
        </w:rPr>
        <w:t>r</w:t>
      </w:r>
      <w:r w:rsidRPr="004738C9">
        <w:rPr>
          <w:rFonts w:asciiTheme="minorHAnsi" w:hAnsiTheme="minorHAnsi" w:cstheme="minorHAnsi"/>
          <w:color w:val="000000"/>
          <w:sz w:val="22"/>
          <w:szCs w:val="22"/>
        </w:rPr>
        <w:t xml:space="preserve"> le code de conduite de la CRC en Haïti</w:t>
      </w:r>
      <w:r w:rsidR="000A6583">
        <w:rPr>
          <w:rFonts w:asciiTheme="minorHAnsi" w:hAnsiTheme="minorHAnsi" w:cstheme="minorHAnsi"/>
          <w:color w:val="000000"/>
          <w:sz w:val="22"/>
          <w:szCs w:val="22"/>
        </w:rPr>
        <w:t>.</w:t>
      </w:r>
    </w:p>
    <w:p w:rsidR="004738C9" w:rsidRPr="004738C9" w:rsidRDefault="004738C9" w:rsidP="00CE7E7D">
      <w:pPr>
        <w:autoSpaceDE w:val="0"/>
        <w:autoSpaceDN w:val="0"/>
        <w:adjustRightInd w:val="0"/>
        <w:spacing w:line="276" w:lineRule="auto"/>
        <w:ind w:left="1170" w:right="722" w:hanging="360"/>
        <w:jc w:val="both"/>
        <w:rPr>
          <w:rFonts w:asciiTheme="minorHAnsi" w:hAnsiTheme="minorHAnsi" w:cstheme="minorHAnsi"/>
          <w:color w:val="000000"/>
          <w:sz w:val="22"/>
          <w:szCs w:val="22"/>
        </w:rPr>
      </w:pPr>
    </w:p>
    <w:p w:rsidR="00517E65" w:rsidRPr="00CA7395" w:rsidRDefault="00856597" w:rsidP="00CE7E7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170" w:right="722" w:hanging="360"/>
        <w:jc w:val="both"/>
        <w:rPr>
          <w:rFonts w:ascii="Calibri" w:hAnsi="Calibri" w:cs="Calibri"/>
          <w:b/>
          <w:sz w:val="24"/>
          <w:szCs w:val="24"/>
          <w:u w:val="single"/>
          <w:lang w:val="fr-CA"/>
        </w:rPr>
      </w:pPr>
      <w:r>
        <w:rPr>
          <w:rFonts w:ascii="Calibri" w:hAnsi="Calibri" w:cs="Calibri"/>
          <w:b/>
          <w:sz w:val="24"/>
          <w:szCs w:val="24"/>
          <w:u w:val="single"/>
          <w:lang w:val="fr-CA"/>
        </w:rPr>
        <w:t>Connaissances et c</w:t>
      </w:r>
      <w:r w:rsidR="00047EF8" w:rsidRPr="00CA7395">
        <w:rPr>
          <w:rFonts w:ascii="Calibri" w:hAnsi="Calibri" w:cs="Calibri"/>
          <w:b/>
          <w:sz w:val="24"/>
          <w:szCs w:val="24"/>
          <w:u w:val="single"/>
          <w:lang w:val="fr-CA"/>
        </w:rPr>
        <w:t>ompétences</w:t>
      </w:r>
    </w:p>
    <w:p w:rsidR="00047EF8" w:rsidRPr="00FA0869" w:rsidRDefault="00047EF8" w:rsidP="00CE7E7D">
      <w:pPr>
        <w:tabs>
          <w:tab w:val="left" w:pos="-14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170" w:right="722" w:hanging="360"/>
        <w:jc w:val="both"/>
        <w:rPr>
          <w:rFonts w:ascii="Calibri" w:hAnsi="Calibri" w:cs="Calibri"/>
          <w:b/>
          <w:sz w:val="22"/>
          <w:szCs w:val="22"/>
          <w:u w:val="single"/>
          <w:lang w:val="fr-CA"/>
        </w:rPr>
      </w:pPr>
    </w:p>
    <w:p w:rsidR="000A6583" w:rsidRDefault="000A6583" w:rsidP="00CE7E7D">
      <w:pPr>
        <w:pStyle w:val="Paragraphedeliste"/>
        <w:numPr>
          <w:ilvl w:val="0"/>
          <w:numId w:val="13"/>
        </w:numPr>
        <w:jc w:val="both"/>
        <w:rPr>
          <w:lang w:val="fr-CA"/>
        </w:rPr>
      </w:pPr>
      <w:r>
        <w:rPr>
          <w:lang w:val="fr-CA"/>
        </w:rPr>
        <w:t xml:space="preserve">Formation académique dans un domaine lié </w:t>
      </w:r>
      <w:r w:rsidR="00E753C4">
        <w:rPr>
          <w:lang w:val="fr-CA"/>
        </w:rPr>
        <w:t xml:space="preserve">au </w:t>
      </w:r>
      <w:r>
        <w:rPr>
          <w:lang w:val="fr-CA"/>
        </w:rPr>
        <w:t>développement communautaire;</w:t>
      </w:r>
    </w:p>
    <w:p w:rsidR="000A6583" w:rsidRPr="00811A5A" w:rsidRDefault="000A6583" w:rsidP="00CE7E7D">
      <w:pPr>
        <w:pStyle w:val="Paragraphedeliste"/>
        <w:numPr>
          <w:ilvl w:val="0"/>
          <w:numId w:val="13"/>
        </w:numPr>
        <w:jc w:val="both"/>
        <w:rPr>
          <w:lang w:val="fr-CA"/>
        </w:rPr>
      </w:pPr>
      <w:r>
        <w:rPr>
          <w:lang w:val="fr-CA"/>
        </w:rPr>
        <w:t>Expérience dans l’encadrement des communautés en contexte urbain et connaissance de l’approche participative et auto-promotionnelle;</w:t>
      </w:r>
    </w:p>
    <w:p w:rsidR="000A6583" w:rsidRDefault="000A6583" w:rsidP="00CE7E7D">
      <w:pPr>
        <w:pStyle w:val="Paragraphedeliste"/>
        <w:numPr>
          <w:ilvl w:val="0"/>
          <w:numId w:val="13"/>
        </w:numPr>
        <w:jc w:val="both"/>
        <w:rPr>
          <w:lang w:val="fr-CA"/>
        </w:rPr>
      </w:pPr>
      <w:r>
        <w:rPr>
          <w:lang w:val="fr-CA"/>
        </w:rPr>
        <w:t>Connaissance de base des structures techniques étatiques, de l’organisation municipale et des organisations humanitaires nationales et internationales;</w:t>
      </w:r>
    </w:p>
    <w:p w:rsidR="000A6583" w:rsidRPr="003D47AD" w:rsidRDefault="000A6583" w:rsidP="00CE7E7D">
      <w:pPr>
        <w:pStyle w:val="Paragraphedeliste"/>
        <w:numPr>
          <w:ilvl w:val="0"/>
          <w:numId w:val="13"/>
        </w:numPr>
        <w:jc w:val="both"/>
        <w:rPr>
          <w:lang w:val="fr-CA"/>
        </w:rPr>
      </w:pPr>
      <w:r>
        <w:rPr>
          <w:lang w:val="fr-CA"/>
        </w:rPr>
        <w:t>Connaissance approfondie de la culture haïtienne et de la zone du projet;</w:t>
      </w:r>
    </w:p>
    <w:p w:rsidR="000A6583" w:rsidRPr="002F27D4" w:rsidRDefault="000A6583" w:rsidP="00CE7E7D">
      <w:pPr>
        <w:pStyle w:val="Paragraphedeliste"/>
        <w:numPr>
          <w:ilvl w:val="0"/>
          <w:numId w:val="13"/>
        </w:numPr>
        <w:jc w:val="both"/>
        <w:rPr>
          <w:lang w:val="fr-CA"/>
        </w:rPr>
      </w:pPr>
      <w:r>
        <w:rPr>
          <w:lang w:val="fr-CA"/>
        </w:rPr>
        <w:t>Bo</w:t>
      </w:r>
      <w:r w:rsidRPr="002F27D4">
        <w:rPr>
          <w:lang w:val="fr-CA"/>
        </w:rPr>
        <w:t xml:space="preserve">nne connaissance </w:t>
      </w:r>
      <w:r>
        <w:rPr>
          <w:lang w:val="fr-CA"/>
        </w:rPr>
        <w:t>du secteur de l’assistance h</w:t>
      </w:r>
      <w:r w:rsidRPr="002F27D4">
        <w:rPr>
          <w:lang w:val="fr-CA"/>
        </w:rPr>
        <w:t>umanitaire.</w:t>
      </w:r>
    </w:p>
    <w:p w:rsidR="00D26468" w:rsidRPr="00D26468" w:rsidRDefault="00FA0869" w:rsidP="00CE7E7D">
      <w:pPr>
        <w:pStyle w:val="Paragraphedeliste"/>
        <w:numPr>
          <w:ilvl w:val="0"/>
          <w:numId w:val="13"/>
        </w:numPr>
        <w:jc w:val="both"/>
        <w:rPr>
          <w:lang w:val="fr-CA"/>
        </w:rPr>
      </w:pPr>
      <w:r w:rsidRPr="00D26468">
        <w:rPr>
          <w:rFonts w:ascii="Calibri" w:hAnsi="Calibri" w:cs="Calibri"/>
          <w:color w:val="000000"/>
          <w:lang w:val="fr-CA"/>
        </w:rPr>
        <w:t>Posséder d'excellentes compétences en relations interpersonnelles.</w:t>
      </w:r>
    </w:p>
    <w:p w:rsidR="00D26468" w:rsidRPr="000A6583" w:rsidRDefault="000A6583" w:rsidP="00CE7E7D">
      <w:pPr>
        <w:pStyle w:val="Paragraphedeliste"/>
        <w:numPr>
          <w:ilvl w:val="0"/>
          <w:numId w:val="13"/>
        </w:numPr>
        <w:jc w:val="both"/>
        <w:rPr>
          <w:lang w:val="fr-CA"/>
        </w:rPr>
      </w:pPr>
      <w:r>
        <w:rPr>
          <w:rFonts w:ascii="Calibri" w:hAnsi="Calibri" w:cs="Calibri"/>
          <w:color w:val="000000"/>
          <w:lang w:val="fr-CA"/>
        </w:rPr>
        <w:t>Capacité d’organisation, e</w:t>
      </w:r>
      <w:r w:rsidR="00D26468" w:rsidRPr="002C7685">
        <w:rPr>
          <w:rFonts w:cstheme="minorHAnsi"/>
          <w:lang w:val="fr-CA"/>
        </w:rPr>
        <w:t xml:space="preserve">sprit </w:t>
      </w:r>
      <w:r w:rsidR="006F7BC4" w:rsidRPr="002C7685">
        <w:rPr>
          <w:rFonts w:cstheme="minorHAnsi"/>
          <w:lang w:val="fr-CA"/>
        </w:rPr>
        <w:t>d’initiative</w:t>
      </w:r>
      <w:r w:rsidR="00D26468" w:rsidRPr="002C7685">
        <w:rPr>
          <w:rFonts w:cstheme="minorHAnsi"/>
          <w:lang w:val="fr-CA"/>
        </w:rPr>
        <w:t xml:space="preserve"> et proactivité;</w:t>
      </w:r>
    </w:p>
    <w:p w:rsidR="00D26468" w:rsidRPr="00D26468" w:rsidRDefault="006F7BC4" w:rsidP="00CE7E7D">
      <w:pPr>
        <w:pStyle w:val="Paragraphedeliste"/>
        <w:numPr>
          <w:ilvl w:val="0"/>
          <w:numId w:val="13"/>
        </w:numPr>
        <w:tabs>
          <w:tab w:val="left" w:pos="270"/>
        </w:tabs>
        <w:spacing w:after="0"/>
        <w:jc w:val="both"/>
        <w:rPr>
          <w:rFonts w:cstheme="minorHAnsi"/>
          <w:lang w:val="fr-CA"/>
        </w:rPr>
      </w:pPr>
      <w:r>
        <w:rPr>
          <w:rFonts w:ascii="Calibri" w:hAnsi="Calibri" w:cs="Calibri"/>
          <w:color w:val="000000"/>
          <w:lang w:val="fr-CA"/>
        </w:rPr>
        <w:t xml:space="preserve">Posséder de bonnes </w:t>
      </w:r>
      <w:r w:rsidR="00D26468" w:rsidRPr="00D26468">
        <w:rPr>
          <w:rFonts w:ascii="Calibri" w:hAnsi="Calibri" w:cs="Calibri"/>
          <w:color w:val="000000"/>
          <w:lang w:val="fr-CA"/>
        </w:rPr>
        <w:t>aptitudes pour la résolution de problèmes</w:t>
      </w:r>
    </w:p>
    <w:p w:rsidR="00D26468" w:rsidRPr="002C7685" w:rsidRDefault="006F7BC4" w:rsidP="00CE7E7D">
      <w:pPr>
        <w:numPr>
          <w:ilvl w:val="0"/>
          <w:numId w:val="13"/>
        </w:numPr>
        <w:spacing w:line="276" w:lineRule="auto"/>
        <w:jc w:val="both"/>
        <w:rPr>
          <w:rFonts w:ascii="Calibri" w:hAnsi="Calibri" w:cstheme="minorHAnsi"/>
          <w:sz w:val="22"/>
          <w:szCs w:val="22"/>
        </w:rPr>
      </w:pPr>
      <w:r w:rsidRPr="002C7685">
        <w:rPr>
          <w:rFonts w:ascii="Calibri" w:hAnsi="Calibri" w:cstheme="minorHAnsi"/>
          <w:sz w:val="22"/>
          <w:szCs w:val="22"/>
        </w:rPr>
        <w:t xml:space="preserve">Avoir des </w:t>
      </w:r>
      <w:r w:rsidR="00D26468" w:rsidRPr="002C7685">
        <w:rPr>
          <w:rFonts w:ascii="Calibri" w:hAnsi="Calibri" w:cstheme="minorHAnsi"/>
          <w:sz w:val="22"/>
          <w:szCs w:val="22"/>
        </w:rPr>
        <w:t>aptitudes organisationn</w:t>
      </w:r>
      <w:r w:rsidRPr="002C7685">
        <w:rPr>
          <w:rFonts w:ascii="Calibri" w:hAnsi="Calibri" w:cstheme="minorHAnsi"/>
          <w:sz w:val="22"/>
          <w:szCs w:val="22"/>
        </w:rPr>
        <w:t>elles et</w:t>
      </w:r>
      <w:r w:rsidR="00D26468" w:rsidRPr="002C7685">
        <w:rPr>
          <w:rFonts w:ascii="Calibri" w:hAnsi="Calibri" w:cstheme="minorHAnsi"/>
          <w:sz w:val="22"/>
          <w:szCs w:val="22"/>
        </w:rPr>
        <w:t xml:space="preserve"> un grand souci du détail ;</w:t>
      </w:r>
    </w:p>
    <w:p w:rsidR="008743D8" w:rsidRPr="002C7685" w:rsidRDefault="00FA0869" w:rsidP="00CE7E7D">
      <w:pPr>
        <w:numPr>
          <w:ilvl w:val="0"/>
          <w:numId w:val="13"/>
        </w:numPr>
        <w:spacing w:line="276" w:lineRule="auto"/>
        <w:jc w:val="both"/>
        <w:rPr>
          <w:rFonts w:ascii="Calibri" w:hAnsi="Calibri" w:cstheme="minorHAnsi"/>
          <w:sz w:val="22"/>
          <w:szCs w:val="22"/>
        </w:rPr>
      </w:pPr>
      <w:r w:rsidRPr="002C7685">
        <w:rPr>
          <w:rFonts w:ascii="Calibri" w:hAnsi="Calibri" w:cs="Calibri"/>
          <w:color w:val="000000"/>
          <w:sz w:val="22"/>
          <w:szCs w:val="22"/>
          <w:lang w:val="fr-CA"/>
        </w:rPr>
        <w:lastRenderedPageBreak/>
        <w:t>Parler le créole et le français</w:t>
      </w:r>
      <w:r w:rsidR="0078192A">
        <w:rPr>
          <w:rFonts w:ascii="Calibri" w:hAnsi="Calibri" w:cs="Calibri"/>
          <w:color w:val="000000"/>
          <w:sz w:val="22"/>
          <w:szCs w:val="22"/>
          <w:lang w:val="fr-CA"/>
        </w:rPr>
        <w:t>.</w:t>
      </w:r>
    </w:p>
    <w:p w:rsidR="008743D8" w:rsidRPr="007F441B" w:rsidRDefault="008743D8" w:rsidP="007F441B">
      <w:pPr>
        <w:overflowPunct w:val="0"/>
        <w:autoSpaceDE w:val="0"/>
        <w:autoSpaceDN w:val="0"/>
        <w:adjustRightInd w:val="0"/>
        <w:spacing w:line="276" w:lineRule="auto"/>
        <w:ind w:left="1170" w:hanging="360"/>
        <w:jc w:val="both"/>
        <w:textAlignment w:val="baseline"/>
        <w:rPr>
          <w:rFonts w:ascii="Arial" w:hAnsi="Arial" w:cs="Arial"/>
          <w:b/>
          <w:sz w:val="22"/>
          <w:szCs w:val="22"/>
          <w:lang w:val="fr-CA"/>
        </w:rPr>
      </w:pPr>
    </w:p>
    <w:p w:rsidR="00B730E1" w:rsidRPr="00577616" w:rsidRDefault="00B730E1" w:rsidP="00B730E1">
      <w:pPr>
        <w:ind w:left="540"/>
        <w:outlineLvl w:val="1"/>
        <w:rPr>
          <w:rFonts w:ascii="Calibri" w:hAnsi="Calibri" w:cs="Calibri"/>
          <w:b/>
          <w:bCs/>
          <w:u w:val="single"/>
          <w:lang w:val="fr-HT"/>
        </w:rPr>
      </w:pPr>
      <w:r w:rsidRPr="00577616">
        <w:rPr>
          <w:rFonts w:ascii="Calibri" w:hAnsi="Calibri" w:cs="Calibri"/>
          <w:b/>
          <w:bCs/>
          <w:u w:val="single"/>
          <w:lang w:val="fr-HT"/>
        </w:rPr>
        <w:t>Comment appliquer.-</w:t>
      </w:r>
    </w:p>
    <w:p w:rsidR="00B730E1" w:rsidRPr="00611272" w:rsidRDefault="00B730E1" w:rsidP="00B730E1">
      <w:pPr>
        <w:pStyle w:val="Paragraphedeliste"/>
        <w:spacing w:line="240" w:lineRule="auto"/>
        <w:ind w:left="660"/>
        <w:jc w:val="both"/>
        <w:rPr>
          <w:rFonts w:cs="Calibri"/>
          <w:lang w:val="fr-HT"/>
        </w:rPr>
      </w:pPr>
      <w:r w:rsidRPr="00611272">
        <w:rPr>
          <w:rFonts w:cs="Calibri"/>
          <w:lang w:val="fr-HT"/>
        </w:rPr>
        <w:t xml:space="preserve">Envoyer votre dossier de candidature complet avec CV, diplômes et/ ou certificat d’études, certificat de bonne vie et mœurs délivré par la DCPJ, lettre de motivation et </w:t>
      </w:r>
      <w:r>
        <w:rPr>
          <w:rFonts w:cs="Calibri"/>
          <w:lang w:val="fr-HT"/>
        </w:rPr>
        <w:t>une copie de</w:t>
      </w:r>
      <w:r w:rsidRPr="00611272">
        <w:rPr>
          <w:rFonts w:cs="Calibri"/>
          <w:lang w:val="fr-HT"/>
        </w:rPr>
        <w:t xml:space="preserve"> </w:t>
      </w:r>
      <w:r w:rsidR="00F13240">
        <w:rPr>
          <w:rFonts w:cs="Calibri"/>
          <w:lang w:val="fr-HT"/>
        </w:rPr>
        <w:t xml:space="preserve">la </w:t>
      </w:r>
      <w:r w:rsidRPr="00611272">
        <w:rPr>
          <w:rFonts w:cs="Calibri"/>
          <w:lang w:val="fr-HT"/>
        </w:rPr>
        <w:t>déclaration définitive d’impôt pour l’année fiscale 2014-2015. Seuls les candidats présélectionnés seront invités à passer un entretien.</w:t>
      </w:r>
    </w:p>
    <w:p w:rsidR="00B730E1" w:rsidRPr="00336A02" w:rsidRDefault="00B730E1" w:rsidP="00B730E1">
      <w:pPr>
        <w:pStyle w:val="DefaultText"/>
        <w:tabs>
          <w:tab w:val="left" w:pos="265"/>
          <w:tab w:val="left" w:pos="2839"/>
          <w:tab w:val="left" w:pos="3124"/>
          <w:tab w:val="left" w:pos="5682"/>
          <w:tab w:val="left" w:pos="5966"/>
        </w:tabs>
        <w:spacing w:line="276" w:lineRule="auto"/>
        <w:ind w:left="540"/>
        <w:jc w:val="both"/>
        <w:rPr>
          <w:rFonts w:ascii="Calibri" w:hAnsi="Calibri" w:cs="Calibri"/>
          <w:color w:val="333333"/>
          <w:sz w:val="22"/>
          <w:szCs w:val="22"/>
          <w:lang w:val="fr-HT"/>
        </w:rPr>
      </w:pPr>
    </w:p>
    <w:p w:rsidR="00B730E1" w:rsidRPr="00336A02" w:rsidRDefault="00B730E1" w:rsidP="00B730E1">
      <w:pPr>
        <w:ind w:left="540"/>
        <w:rPr>
          <w:rFonts w:ascii="Arial Narrow" w:hAnsi="Arial Narrow" w:cs="Arial"/>
          <w:bCs/>
          <w:color w:val="000000"/>
          <w:lang w:val="fr-HT"/>
        </w:rPr>
      </w:pPr>
      <w:r>
        <w:rPr>
          <w:rFonts w:ascii="Arial Narrow" w:hAnsi="Arial Narrow" w:cs="Arial"/>
          <w:bCs/>
          <w:color w:val="000000"/>
          <w:lang w:val="fr-HT"/>
        </w:rPr>
        <w:t xml:space="preserve">Dossier à déposer à l’adresse suivante </w:t>
      </w:r>
      <w:r w:rsidRPr="00336A02">
        <w:rPr>
          <w:rFonts w:ascii="Arial Narrow" w:hAnsi="Arial Narrow" w:cs="Arial"/>
          <w:bCs/>
          <w:color w:val="000000"/>
          <w:lang w:val="fr-HT"/>
        </w:rPr>
        <w:t>: 07, Lamandou 02, Jacmel</w:t>
      </w:r>
      <w:r>
        <w:rPr>
          <w:rFonts w:ascii="Arial Narrow" w:hAnsi="Arial Narrow" w:cs="Arial"/>
          <w:bCs/>
          <w:color w:val="000000"/>
          <w:lang w:val="fr-HT"/>
        </w:rPr>
        <w:t xml:space="preserve"> ou 5, Rte de Meyotte, Peguy Ville</w:t>
      </w:r>
    </w:p>
    <w:p w:rsidR="00B730E1" w:rsidRDefault="00B730E1" w:rsidP="00B730E1">
      <w:pPr>
        <w:tabs>
          <w:tab w:val="center" w:pos="4680"/>
        </w:tabs>
        <w:ind w:left="540"/>
        <w:rPr>
          <w:rFonts w:ascii="Arial Narrow" w:hAnsi="Arial Narrow" w:cs="Arial"/>
          <w:bCs/>
          <w:lang w:val="fr-HT"/>
        </w:rPr>
      </w:pPr>
      <w:r w:rsidRPr="00336A02">
        <w:rPr>
          <w:rFonts w:ascii="Arial Narrow" w:hAnsi="Arial Narrow" w:cs="Arial"/>
          <w:bCs/>
          <w:color w:val="000000"/>
          <w:lang w:val="fr-HT"/>
        </w:rPr>
        <w:t>Ou par courriel</w:t>
      </w:r>
      <w:r w:rsidRPr="004C6ACA">
        <w:rPr>
          <w:rFonts w:ascii="Arial Narrow" w:hAnsi="Arial Narrow" w:cs="Arial"/>
          <w:b/>
          <w:bCs/>
          <w:color w:val="000000"/>
          <w:lang w:val="fr-HT"/>
        </w:rPr>
        <w:t> </w:t>
      </w:r>
      <w:r w:rsidRPr="00336A02">
        <w:rPr>
          <w:rFonts w:ascii="Arial Narrow" w:hAnsi="Arial Narrow" w:cs="Arial"/>
          <w:bCs/>
          <w:lang w:val="fr-HT"/>
        </w:rPr>
        <w:t>:</w:t>
      </w:r>
      <w:r w:rsidRPr="004C6ACA">
        <w:rPr>
          <w:rFonts w:ascii="Arial Narrow" w:hAnsi="Arial Narrow" w:cs="Arial"/>
          <w:b/>
          <w:bCs/>
          <w:lang w:val="fr-HT"/>
        </w:rPr>
        <w:t xml:space="preserve"> </w:t>
      </w:r>
      <w:hyperlink r:id="rId11" w:history="1">
        <w:r w:rsidRPr="00793B13">
          <w:rPr>
            <w:rStyle w:val="Lienhypertexte"/>
            <w:rFonts w:ascii="Arial Narrow" w:hAnsi="Arial Narrow" w:cs="Arial"/>
            <w:bCs/>
            <w:lang w:val="fr-HT"/>
          </w:rPr>
          <w:t>hrecruitment@redcross.ca</w:t>
        </w:r>
      </w:hyperlink>
      <w:r>
        <w:rPr>
          <w:rFonts w:ascii="Arial Narrow" w:hAnsi="Arial Narrow" w:cs="Arial"/>
          <w:bCs/>
          <w:lang w:val="fr-HT"/>
        </w:rPr>
        <w:t xml:space="preserve"> </w:t>
      </w:r>
      <w:r>
        <w:rPr>
          <w:rFonts w:ascii="Arial Narrow" w:hAnsi="Arial Narrow" w:cs="Arial"/>
          <w:bCs/>
          <w:lang w:val="fr-HT"/>
        </w:rPr>
        <w:tab/>
      </w:r>
    </w:p>
    <w:p w:rsidR="00B730E1" w:rsidRDefault="00B730E1" w:rsidP="00B730E1">
      <w:pPr>
        <w:pStyle w:val="DefaultText"/>
        <w:tabs>
          <w:tab w:val="left" w:pos="265"/>
          <w:tab w:val="left" w:pos="2839"/>
          <w:tab w:val="left" w:pos="3124"/>
          <w:tab w:val="left" w:pos="5682"/>
          <w:tab w:val="left" w:pos="5966"/>
        </w:tabs>
        <w:spacing w:line="276" w:lineRule="auto"/>
        <w:ind w:left="540"/>
        <w:jc w:val="both"/>
        <w:rPr>
          <w:rFonts w:ascii="Calibri" w:hAnsi="Calibri" w:cs="Calibri"/>
          <w:sz w:val="22"/>
          <w:szCs w:val="22"/>
          <w:lang w:val="fr-HT"/>
        </w:rPr>
      </w:pPr>
      <w:r w:rsidRPr="008E21C3">
        <w:rPr>
          <w:rFonts w:ascii="Arial Narrow" w:hAnsi="Arial Narrow" w:cs="Arial"/>
          <w:b/>
          <w:color w:val="FF0000"/>
          <w:lang w:val="fr-HT"/>
        </w:rPr>
        <w:t>ATTENTION: Mettre le titre du poste en objet.</w:t>
      </w:r>
    </w:p>
    <w:p w:rsidR="00B730E1" w:rsidRPr="00336A02" w:rsidRDefault="00B730E1" w:rsidP="00B730E1">
      <w:pPr>
        <w:pStyle w:val="DefaultText"/>
        <w:tabs>
          <w:tab w:val="left" w:pos="265"/>
          <w:tab w:val="left" w:pos="2839"/>
          <w:tab w:val="left" w:pos="3124"/>
          <w:tab w:val="left" w:pos="5682"/>
          <w:tab w:val="left" w:pos="5966"/>
        </w:tabs>
        <w:spacing w:line="276" w:lineRule="auto"/>
        <w:ind w:left="540"/>
        <w:jc w:val="both"/>
        <w:rPr>
          <w:rFonts w:ascii="Calibri" w:hAnsi="Calibri" w:cs="Calibri"/>
          <w:sz w:val="22"/>
          <w:szCs w:val="22"/>
          <w:lang w:val="fr-HT"/>
        </w:rPr>
      </w:pPr>
    </w:p>
    <w:p w:rsidR="00B730E1" w:rsidRPr="00E07BAC" w:rsidRDefault="00B730E1" w:rsidP="00B730E1">
      <w:pPr>
        <w:overflowPunct w:val="0"/>
        <w:autoSpaceDE w:val="0"/>
        <w:autoSpaceDN w:val="0"/>
        <w:adjustRightInd w:val="0"/>
        <w:ind w:left="540"/>
        <w:jc w:val="both"/>
        <w:textAlignment w:val="baseline"/>
        <w:rPr>
          <w:rFonts w:cs="Calibri"/>
          <w:b/>
        </w:rPr>
      </w:pPr>
      <w:r w:rsidRPr="00E07BAC">
        <w:rPr>
          <w:rFonts w:cs="Calibri"/>
          <w:b/>
        </w:rPr>
        <w:t>Conditions &amp; Horaires de travail</w:t>
      </w:r>
    </w:p>
    <w:p w:rsidR="00B730E1" w:rsidRPr="00E07BAC" w:rsidRDefault="00B730E1" w:rsidP="00B730E1">
      <w:pPr>
        <w:numPr>
          <w:ilvl w:val="0"/>
          <w:numId w:val="7"/>
        </w:numPr>
        <w:tabs>
          <w:tab w:val="clear" w:pos="360"/>
          <w:tab w:val="left" w:pos="750"/>
          <w:tab w:val="num" w:pos="1440"/>
        </w:tabs>
        <w:spacing w:line="276" w:lineRule="auto"/>
        <w:ind w:left="1260"/>
        <w:jc w:val="both"/>
        <w:rPr>
          <w:rFonts w:cs="Calibri"/>
          <w:lang w:val="fr-HT"/>
        </w:rPr>
      </w:pPr>
      <w:r w:rsidRPr="00E07BAC">
        <w:rPr>
          <w:rFonts w:cs="Calibri"/>
          <w:lang w:val="fr-HT"/>
        </w:rPr>
        <w:t>Du lundi au vendredi, de 8h00</w:t>
      </w:r>
      <w:r w:rsidRPr="00336A02">
        <w:rPr>
          <w:rFonts w:ascii="Calibri" w:hAnsi="Calibri" w:cs="Calibri"/>
          <w:lang w:val="fr-HT"/>
        </w:rPr>
        <w:t xml:space="preserve"> am</w:t>
      </w:r>
      <w:r w:rsidRPr="00E07BAC">
        <w:rPr>
          <w:rFonts w:cs="Calibri"/>
          <w:lang w:val="fr-HT"/>
        </w:rPr>
        <w:t xml:space="preserve"> à 16h30</w:t>
      </w:r>
      <w:r w:rsidRPr="00336A02">
        <w:rPr>
          <w:rFonts w:ascii="Calibri" w:hAnsi="Calibri" w:cs="Calibri"/>
          <w:lang w:val="fr-HT"/>
        </w:rPr>
        <w:t xml:space="preserve"> pm</w:t>
      </w:r>
      <w:r w:rsidRPr="00E07BAC">
        <w:rPr>
          <w:rFonts w:cs="Calibri"/>
          <w:lang w:val="fr-HT"/>
        </w:rPr>
        <w:t xml:space="preserve">.  </w:t>
      </w:r>
    </w:p>
    <w:p w:rsidR="00B730E1" w:rsidRPr="00E07BAC" w:rsidRDefault="00B730E1" w:rsidP="00B730E1">
      <w:pPr>
        <w:numPr>
          <w:ilvl w:val="0"/>
          <w:numId w:val="7"/>
        </w:numPr>
        <w:tabs>
          <w:tab w:val="clear" w:pos="360"/>
          <w:tab w:val="left" w:pos="750"/>
          <w:tab w:val="num" w:pos="900"/>
        </w:tabs>
        <w:spacing w:line="276" w:lineRule="auto"/>
        <w:ind w:left="1260"/>
        <w:jc w:val="both"/>
        <w:rPr>
          <w:rFonts w:cs="Calibri"/>
          <w:lang w:val="fr-HT"/>
        </w:rPr>
      </w:pPr>
      <w:r w:rsidRPr="00E07BAC">
        <w:rPr>
          <w:rFonts w:cs="Calibri"/>
          <w:lang w:val="fr-HT"/>
        </w:rPr>
        <w:t>Salaire mensuel payé en fin de mois.</w:t>
      </w:r>
    </w:p>
    <w:p w:rsidR="00802AEA" w:rsidRPr="00B730E1" w:rsidRDefault="00802AEA" w:rsidP="00802AEA">
      <w:pPr>
        <w:pStyle w:val="Paragraphedeliste"/>
        <w:tabs>
          <w:tab w:val="left" w:pos="270"/>
          <w:tab w:val="center" w:pos="540"/>
        </w:tabs>
        <w:autoSpaceDE w:val="0"/>
        <w:autoSpaceDN w:val="0"/>
        <w:adjustRightInd w:val="0"/>
        <w:spacing w:after="0" w:line="240" w:lineRule="auto"/>
        <w:ind w:left="1170" w:right="722"/>
        <w:rPr>
          <w:rFonts w:cstheme="minorHAnsi"/>
          <w:lang w:val="fr-HT"/>
        </w:rPr>
      </w:pPr>
    </w:p>
    <w:sectPr w:rsidR="00802AEA" w:rsidRPr="00B730E1" w:rsidSect="004738C9">
      <w:type w:val="continuous"/>
      <w:pgSz w:w="12242" w:h="15842" w:code="1"/>
      <w:pgMar w:top="810" w:right="1442" w:bottom="810" w:left="720" w:header="720" w:footer="11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79" w:rsidRDefault="00521979">
      <w:r>
        <w:separator/>
      </w:r>
    </w:p>
  </w:endnote>
  <w:endnote w:type="continuationSeparator" w:id="0">
    <w:p w:rsidR="00521979" w:rsidRDefault="0052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79" w:rsidRDefault="00521979">
      <w:r>
        <w:separator/>
      </w:r>
    </w:p>
  </w:footnote>
  <w:footnote w:type="continuationSeparator" w:id="0">
    <w:p w:rsidR="00521979" w:rsidRDefault="00521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389"/>
    <w:multiLevelType w:val="hybridMultilevel"/>
    <w:tmpl w:val="70EA3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E6EF5"/>
    <w:multiLevelType w:val="hybridMultilevel"/>
    <w:tmpl w:val="EA22B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66973"/>
    <w:multiLevelType w:val="hybridMultilevel"/>
    <w:tmpl w:val="4BE4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9FC"/>
    <w:multiLevelType w:val="hybridMultilevel"/>
    <w:tmpl w:val="510A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7AA"/>
    <w:multiLevelType w:val="hybridMultilevel"/>
    <w:tmpl w:val="5CF45BBE"/>
    <w:lvl w:ilvl="0" w:tplc="E018870C">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30B0683"/>
    <w:multiLevelType w:val="hybridMultilevel"/>
    <w:tmpl w:val="2548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370AB"/>
    <w:multiLevelType w:val="hybridMultilevel"/>
    <w:tmpl w:val="2126FF5C"/>
    <w:lvl w:ilvl="0" w:tplc="DFAEC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A318E"/>
    <w:multiLevelType w:val="hybridMultilevel"/>
    <w:tmpl w:val="F7A283E6"/>
    <w:lvl w:ilvl="0" w:tplc="93B63E12">
      <w:numFmt w:val="bullet"/>
      <w:lvlText w:val="-"/>
      <w:lvlJc w:val="left"/>
      <w:pPr>
        <w:tabs>
          <w:tab w:val="num" w:pos="360"/>
        </w:tabs>
        <w:ind w:left="360" w:hanging="360"/>
      </w:pPr>
      <w:rPr>
        <w:rFonts w:ascii="Arial" w:eastAsia="Times New Roman" w:hAnsi="Arial" w:cs="Aria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8" w15:restartNumberingAfterBreak="0">
    <w:nsid w:val="51945528"/>
    <w:multiLevelType w:val="hybridMultilevel"/>
    <w:tmpl w:val="95486DFA"/>
    <w:lvl w:ilvl="0" w:tplc="10090001">
      <w:start w:val="1"/>
      <w:numFmt w:val="bullet"/>
      <w:lvlText w:val=""/>
      <w:lvlJc w:val="left"/>
      <w:pPr>
        <w:ind w:left="984" w:hanging="360"/>
      </w:pPr>
      <w:rPr>
        <w:rFonts w:ascii="Symbol" w:hAnsi="Symbol" w:hint="default"/>
      </w:rPr>
    </w:lvl>
    <w:lvl w:ilvl="1" w:tplc="10090003">
      <w:start w:val="1"/>
      <w:numFmt w:val="bullet"/>
      <w:lvlText w:val="o"/>
      <w:lvlJc w:val="left"/>
      <w:pPr>
        <w:ind w:left="1704" w:hanging="360"/>
      </w:pPr>
      <w:rPr>
        <w:rFonts w:ascii="Courier New" w:hAnsi="Courier New" w:cs="Courier New" w:hint="default"/>
      </w:rPr>
    </w:lvl>
    <w:lvl w:ilvl="2" w:tplc="10090005" w:tentative="1">
      <w:start w:val="1"/>
      <w:numFmt w:val="bullet"/>
      <w:lvlText w:val=""/>
      <w:lvlJc w:val="left"/>
      <w:pPr>
        <w:ind w:left="2424" w:hanging="360"/>
      </w:pPr>
      <w:rPr>
        <w:rFonts w:ascii="Wingdings" w:hAnsi="Wingdings" w:hint="default"/>
      </w:rPr>
    </w:lvl>
    <w:lvl w:ilvl="3" w:tplc="10090001" w:tentative="1">
      <w:start w:val="1"/>
      <w:numFmt w:val="bullet"/>
      <w:lvlText w:val=""/>
      <w:lvlJc w:val="left"/>
      <w:pPr>
        <w:ind w:left="3144" w:hanging="360"/>
      </w:pPr>
      <w:rPr>
        <w:rFonts w:ascii="Symbol" w:hAnsi="Symbol" w:hint="default"/>
      </w:rPr>
    </w:lvl>
    <w:lvl w:ilvl="4" w:tplc="10090003" w:tentative="1">
      <w:start w:val="1"/>
      <w:numFmt w:val="bullet"/>
      <w:lvlText w:val="o"/>
      <w:lvlJc w:val="left"/>
      <w:pPr>
        <w:ind w:left="3864" w:hanging="360"/>
      </w:pPr>
      <w:rPr>
        <w:rFonts w:ascii="Courier New" w:hAnsi="Courier New" w:cs="Courier New" w:hint="default"/>
      </w:rPr>
    </w:lvl>
    <w:lvl w:ilvl="5" w:tplc="10090005" w:tentative="1">
      <w:start w:val="1"/>
      <w:numFmt w:val="bullet"/>
      <w:lvlText w:val=""/>
      <w:lvlJc w:val="left"/>
      <w:pPr>
        <w:ind w:left="4584" w:hanging="360"/>
      </w:pPr>
      <w:rPr>
        <w:rFonts w:ascii="Wingdings" w:hAnsi="Wingdings" w:hint="default"/>
      </w:rPr>
    </w:lvl>
    <w:lvl w:ilvl="6" w:tplc="10090001" w:tentative="1">
      <w:start w:val="1"/>
      <w:numFmt w:val="bullet"/>
      <w:lvlText w:val=""/>
      <w:lvlJc w:val="left"/>
      <w:pPr>
        <w:ind w:left="5304" w:hanging="360"/>
      </w:pPr>
      <w:rPr>
        <w:rFonts w:ascii="Symbol" w:hAnsi="Symbol" w:hint="default"/>
      </w:rPr>
    </w:lvl>
    <w:lvl w:ilvl="7" w:tplc="10090003" w:tentative="1">
      <w:start w:val="1"/>
      <w:numFmt w:val="bullet"/>
      <w:lvlText w:val="o"/>
      <w:lvlJc w:val="left"/>
      <w:pPr>
        <w:ind w:left="6024" w:hanging="360"/>
      </w:pPr>
      <w:rPr>
        <w:rFonts w:ascii="Courier New" w:hAnsi="Courier New" w:cs="Courier New" w:hint="default"/>
      </w:rPr>
    </w:lvl>
    <w:lvl w:ilvl="8" w:tplc="10090005" w:tentative="1">
      <w:start w:val="1"/>
      <w:numFmt w:val="bullet"/>
      <w:lvlText w:val=""/>
      <w:lvlJc w:val="left"/>
      <w:pPr>
        <w:ind w:left="6744" w:hanging="360"/>
      </w:pPr>
      <w:rPr>
        <w:rFonts w:ascii="Wingdings" w:hAnsi="Wingdings" w:hint="default"/>
      </w:rPr>
    </w:lvl>
  </w:abstractNum>
  <w:abstractNum w:abstractNumId="9" w15:restartNumberingAfterBreak="0">
    <w:nsid w:val="5BEA643A"/>
    <w:multiLevelType w:val="hybridMultilevel"/>
    <w:tmpl w:val="CD6A0116"/>
    <w:lvl w:ilvl="0" w:tplc="DEFC16DA">
      <w:start w:val="1"/>
      <w:numFmt w:val="upperRoman"/>
      <w:lvlText w:val="%1."/>
      <w:lvlJc w:val="right"/>
      <w:pPr>
        <w:tabs>
          <w:tab w:val="num" w:pos="360"/>
        </w:tabs>
        <w:ind w:left="360" w:hanging="180"/>
      </w:pPr>
      <w:rPr>
        <w:rFonts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513599"/>
    <w:multiLevelType w:val="hybridMultilevel"/>
    <w:tmpl w:val="F70E8A6C"/>
    <w:lvl w:ilvl="0" w:tplc="04090001">
      <w:start w:val="1"/>
      <w:numFmt w:val="bullet"/>
      <w:lvlText w:val=""/>
      <w:lvlJc w:val="left"/>
      <w:pPr>
        <w:tabs>
          <w:tab w:val="num" w:pos="360"/>
        </w:tabs>
        <w:ind w:left="360" w:hanging="360"/>
      </w:pPr>
      <w:rPr>
        <w:rFonts w:ascii="Symbol" w:hAnsi="Symbo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1" w15:restartNumberingAfterBreak="0">
    <w:nsid w:val="71D11CC9"/>
    <w:multiLevelType w:val="hybridMultilevel"/>
    <w:tmpl w:val="DEF88092"/>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2" w15:restartNumberingAfterBreak="0">
    <w:nsid w:val="75481987"/>
    <w:multiLevelType w:val="hybridMultilevel"/>
    <w:tmpl w:val="0694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26149"/>
    <w:multiLevelType w:val="hybridMultilevel"/>
    <w:tmpl w:val="DCFE881A"/>
    <w:lvl w:ilvl="0" w:tplc="04090001">
      <w:start w:val="1"/>
      <w:numFmt w:val="bullet"/>
      <w:lvlText w:val=""/>
      <w:lvlJc w:val="left"/>
      <w:pPr>
        <w:tabs>
          <w:tab w:val="num" w:pos="360"/>
        </w:tabs>
        <w:ind w:left="360" w:hanging="360"/>
      </w:pPr>
      <w:rPr>
        <w:rFonts w:ascii="Symbol" w:hAnsi="Symbol" w:hint="default"/>
        <w:u w:val="none"/>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4" w15:restartNumberingAfterBreak="0">
    <w:nsid w:val="7E2365A6"/>
    <w:multiLevelType w:val="hybridMultilevel"/>
    <w:tmpl w:val="6ADE2048"/>
    <w:lvl w:ilvl="0" w:tplc="FBB27628">
      <w:start w:val="2"/>
      <w:numFmt w:val="bullet"/>
      <w:lvlText w:val="-"/>
      <w:lvlJc w:val="left"/>
      <w:pPr>
        <w:ind w:left="1068" w:hanging="360"/>
      </w:pPr>
      <w:rPr>
        <w:rFonts w:ascii="Calibri" w:eastAsiaTheme="minorHAnsi" w:hAnsi="Calibri" w:cstheme="minorBidi"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5" w15:restartNumberingAfterBreak="0">
    <w:nsid w:val="7F8970CF"/>
    <w:multiLevelType w:val="hybridMultilevel"/>
    <w:tmpl w:val="DD26868E"/>
    <w:lvl w:ilvl="0" w:tplc="04090001">
      <w:start w:val="1"/>
      <w:numFmt w:val="bullet"/>
      <w:lvlText w:val=""/>
      <w:lvlJc w:val="left"/>
      <w:pPr>
        <w:ind w:left="1080" w:hanging="360"/>
      </w:pPr>
      <w:rPr>
        <w:rFonts w:ascii="Symbol" w:hAnsi="Symbol" w:hint="default"/>
      </w:rPr>
    </w:lvl>
    <w:lvl w:ilvl="1" w:tplc="7DB86632">
      <w:numFmt w:val="bullet"/>
      <w:lvlText w:val="-"/>
      <w:lvlJc w:val="left"/>
      <w:pPr>
        <w:ind w:left="1800" w:hanging="360"/>
      </w:pPr>
      <w:rPr>
        <w:rFonts w:ascii="Calibri" w:eastAsia="Times New Roman" w:hAnsi="Calibri" w:cs="Calibri"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7"/>
  </w:num>
  <w:num w:numId="8">
    <w:abstractNumId w:val="10"/>
  </w:num>
  <w:num w:numId="9">
    <w:abstractNumId w:val="12"/>
  </w:num>
  <w:num w:numId="10">
    <w:abstractNumId w:val="2"/>
  </w:num>
  <w:num w:numId="11">
    <w:abstractNumId w:val="13"/>
  </w:num>
  <w:num w:numId="12">
    <w:abstractNumId w:val="9"/>
  </w:num>
  <w:num w:numId="13">
    <w:abstractNumId w:val="11"/>
  </w:num>
  <w:num w:numId="14">
    <w:abstractNumId w:val="0"/>
  </w:num>
  <w:num w:numId="15">
    <w:abstractNumId w:val="14"/>
  </w:num>
  <w:num w:numId="16">
    <w:abstractNumId w:val="4"/>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6B"/>
    <w:rsid w:val="0000266C"/>
    <w:rsid w:val="000119AC"/>
    <w:rsid w:val="000310C3"/>
    <w:rsid w:val="00036822"/>
    <w:rsid w:val="00037BFC"/>
    <w:rsid w:val="00045A61"/>
    <w:rsid w:val="00047EF8"/>
    <w:rsid w:val="00053062"/>
    <w:rsid w:val="000531F8"/>
    <w:rsid w:val="000541E5"/>
    <w:rsid w:val="00056146"/>
    <w:rsid w:val="00057DFE"/>
    <w:rsid w:val="00062FDC"/>
    <w:rsid w:val="000745F9"/>
    <w:rsid w:val="000779A1"/>
    <w:rsid w:val="000804F9"/>
    <w:rsid w:val="00090C13"/>
    <w:rsid w:val="0009365E"/>
    <w:rsid w:val="00093715"/>
    <w:rsid w:val="00093ABB"/>
    <w:rsid w:val="00097D63"/>
    <w:rsid w:val="000A25E2"/>
    <w:rsid w:val="000A6583"/>
    <w:rsid w:val="000B4426"/>
    <w:rsid w:val="000C63A6"/>
    <w:rsid w:val="000C65BF"/>
    <w:rsid w:val="000C7E03"/>
    <w:rsid w:val="000D041D"/>
    <w:rsid w:val="000D2837"/>
    <w:rsid w:val="000D780D"/>
    <w:rsid w:val="000E103D"/>
    <w:rsid w:val="000E2325"/>
    <w:rsid w:val="000E655C"/>
    <w:rsid w:val="000F099A"/>
    <w:rsid w:val="000F13F7"/>
    <w:rsid w:val="000F3CC4"/>
    <w:rsid w:val="00104F2D"/>
    <w:rsid w:val="00106071"/>
    <w:rsid w:val="00111A0B"/>
    <w:rsid w:val="0011215C"/>
    <w:rsid w:val="001121B2"/>
    <w:rsid w:val="00115AE3"/>
    <w:rsid w:val="00130457"/>
    <w:rsid w:val="001314B4"/>
    <w:rsid w:val="00134712"/>
    <w:rsid w:val="00136948"/>
    <w:rsid w:val="00144068"/>
    <w:rsid w:val="001448BA"/>
    <w:rsid w:val="00146559"/>
    <w:rsid w:val="00156FA7"/>
    <w:rsid w:val="00167988"/>
    <w:rsid w:val="00170308"/>
    <w:rsid w:val="00172BDA"/>
    <w:rsid w:val="00176DAB"/>
    <w:rsid w:val="00183B3D"/>
    <w:rsid w:val="00183FFA"/>
    <w:rsid w:val="00186225"/>
    <w:rsid w:val="00191466"/>
    <w:rsid w:val="001949CF"/>
    <w:rsid w:val="001956A5"/>
    <w:rsid w:val="001A1E58"/>
    <w:rsid w:val="001A5806"/>
    <w:rsid w:val="001B53EE"/>
    <w:rsid w:val="001C51CB"/>
    <w:rsid w:val="001C6ABE"/>
    <w:rsid w:val="001D306D"/>
    <w:rsid w:val="001D776C"/>
    <w:rsid w:val="001D7F71"/>
    <w:rsid w:val="001F5C1E"/>
    <w:rsid w:val="00200384"/>
    <w:rsid w:val="00200BA5"/>
    <w:rsid w:val="00201FE8"/>
    <w:rsid w:val="00204BFB"/>
    <w:rsid w:val="00207345"/>
    <w:rsid w:val="00207907"/>
    <w:rsid w:val="0021259A"/>
    <w:rsid w:val="0022091F"/>
    <w:rsid w:val="00225A53"/>
    <w:rsid w:val="00231050"/>
    <w:rsid w:val="002365C6"/>
    <w:rsid w:val="00236AD5"/>
    <w:rsid w:val="0024281F"/>
    <w:rsid w:val="002440E5"/>
    <w:rsid w:val="00266E59"/>
    <w:rsid w:val="00285D9C"/>
    <w:rsid w:val="00285DCC"/>
    <w:rsid w:val="002876FB"/>
    <w:rsid w:val="0029129B"/>
    <w:rsid w:val="002929E2"/>
    <w:rsid w:val="002A1DDC"/>
    <w:rsid w:val="002A2332"/>
    <w:rsid w:val="002A4521"/>
    <w:rsid w:val="002A5196"/>
    <w:rsid w:val="002B08B7"/>
    <w:rsid w:val="002B0EE3"/>
    <w:rsid w:val="002B150A"/>
    <w:rsid w:val="002B274B"/>
    <w:rsid w:val="002B45E1"/>
    <w:rsid w:val="002C0E0E"/>
    <w:rsid w:val="002C269E"/>
    <w:rsid w:val="002C7685"/>
    <w:rsid w:val="002D17EF"/>
    <w:rsid w:val="002D65EA"/>
    <w:rsid w:val="002D7CBE"/>
    <w:rsid w:val="002E0612"/>
    <w:rsid w:val="002E103B"/>
    <w:rsid w:val="002E7621"/>
    <w:rsid w:val="002F2FF1"/>
    <w:rsid w:val="003001F1"/>
    <w:rsid w:val="00301914"/>
    <w:rsid w:val="003029E1"/>
    <w:rsid w:val="0030581D"/>
    <w:rsid w:val="003075AD"/>
    <w:rsid w:val="00310C41"/>
    <w:rsid w:val="00310C62"/>
    <w:rsid w:val="00322520"/>
    <w:rsid w:val="003235D8"/>
    <w:rsid w:val="00326245"/>
    <w:rsid w:val="0032750C"/>
    <w:rsid w:val="00333F8B"/>
    <w:rsid w:val="00351942"/>
    <w:rsid w:val="00354F5E"/>
    <w:rsid w:val="00365A90"/>
    <w:rsid w:val="00365F61"/>
    <w:rsid w:val="00374D69"/>
    <w:rsid w:val="00375AF3"/>
    <w:rsid w:val="00382218"/>
    <w:rsid w:val="00383D79"/>
    <w:rsid w:val="003847C5"/>
    <w:rsid w:val="003849A0"/>
    <w:rsid w:val="0039372A"/>
    <w:rsid w:val="003979D1"/>
    <w:rsid w:val="003A0072"/>
    <w:rsid w:val="003A1381"/>
    <w:rsid w:val="003A159C"/>
    <w:rsid w:val="003A27D4"/>
    <w:rsid w:val="003A4BD7"/>
    <w:rsid w:val="003A6BEC"/>
    <w:rsid w:val="003A6C5C"/>
    <w:rsid w:val="003A6DA5"/>
    <w:rsid w:val="003A6EE5"/>
    <w:rsid w:val="003A77C1"/>
    <w:rsid w:val="003B2342"/>
    <w:rsid w:val="003B2FA6"/>
    <w:rsid w:val="003B38A6"/>
    <w:rsid w:val="003B5FDE"/>
    <w:rsid w:val="003B6C83"/>
    <w:rsid w:val="003C22A1"/>
    <w:rsid w:val="003C2C47"/>
    <w:rsid w:val="003C31A9"/>
    <w:rsid w:val="003D5E3E"/>
    <w:rsid w:val="003D726C"/>
    <w:rsid w:val="003E7CA1"/>
    <w:rsid w:val="003E7DAD"/>
    <w:rsid w:val="003F4270"/>
    <w:rsid w:val="004106FA"/>
    <w:rsid w:val="00414278"/>
    <w:rsid w:val="00414C93"/>
    <w:rsid w:val="004258F0"/>
    <w:rsid w:val="00425FA0"/>
    <w:rsid w:val="00426336"/>
    <w:rsid w:val="004267AF"/>
    <w:rsid w:val="004274C8"/>
    <w:rsid w:val="00441DE3"/>
    <w:rsid w:val="0044300F"/>
    <w:rsid w:val="00445B84"/>
    <w:rsid w:val="00453327"/>
    <w:rsid w:val="00453DD4"/>
    <w:rsid w:val="00462DCA"/>
    <w:rsid w:val="00463B18"/>
    <w:rsid w:val="00465046"/>
    <w:rsid w:val="00471500"/>
    <w:rsid w:val="00473441"/>
    <w:rsid w:val="004737E6"/>
    <w:rsid w:val="004738C9"/>
    <w:rsid w:val="00474014"/>
    <w:rsid w:val="00475B78"/>
    <w:rsid w:val="00486747"/>
    <w:rsid w:val="00491669"/>
    <w:rsid w:val="004922D1"/>
    <w:rsid w:val="0049447A"/>
    <w:rsid w:val="004A2E8E"/>
    <w:rsid w:val="004A692A"/>
    <w:rsid w:val="004B57BB"/>
    <w:rsid w:val="004B7740"/>
    <w:rsid w:val="004C109F"/>
    <w:rsid w:val="004C53BA"/>
    <w:rsid w:val="004C59BF"/>
    <w:rsid w:val="004E70FF"/>
    <w:rsid w:val="004F3FC8"/>
    <w:rsid w:val="00500F09"/>
    <w:rsid w:val="005019F0"/>
    <w:rsid w:val="0050391A"/>
    <w:rsid w:val="005041F2"/>
    <w:rsid w:val="00507FF7"/>
    <w:rsid w:val="00513933"/>
    <w:rsid w:val="00514AC0"/>
    <w:rsid w:val="00517179"/>
    <w:rsid w:val="00517E65"/>
    <w:rsid w:val="00520326"/>
    <w:rsid w:val="00521979"/>
    <w:rsid w:val="00544638"/>
    <w:rsid w:val="005572DB"/>
    <w:rsid w:val="00557A78"/>
    <w:rsid w:val="00561851"/>
    <w:rsid w:val="00567143"/>
    <w:rsid w:val="005676D4"/>
    <w:rsid w:val="00575FA5"/>
    <w:rsid w:val="00577986"/>
    <w:rsid w:val="00590ACB"/>
    <w:rsid w:val="00591F92"/>
    <w:rsid w:val="00595914"/>
    <w:rsid w:val="005A01C4"/>
    <w:rsid w:val="005A26F3"/>
    <w:rsid w:val="005A367F"/>
    <w:rsid w:val="005A470E"/>
    <w:rsid w:val="005A4ADB"/>
    <w:rsid w:val="005A718B"/>
    <w:rsid w:val="005B0066"/>
    <w:rsid w:val="005B3EAA"/>
    <w:rsid w:val="005B4EAD"/>
    <w:rsid w:val="005B7681"/>
    <w:rsid w:val="005B7E8E"/>
    <w:rsid w:val="005E1470"/>
    <w:rsid w:val="005F695B"/>
    <w:rsid w:val="00607FDB"/>
    <w:rsid w:val="00625B40"/>
    <w:rsid w:val="006512C6"/>
    <w:rsid w:val="006548C6"/>
    <w:rsid w:val="006633CB"/>
    <w:rsid w:val="006641A4"/>
    <w:rsid w:val="00666BAD"/>
    <w:rsid w:val="0067061A"/>
    <w:rsid w:val="00675937"/>
    <w:rsid w:val="00685265"/>
    <w:rsid w:val="006876D8"/>
    <w:rsid w:val="00687933"/>
    <w:rsid w:val="006A1B64"/>
    <w:rsid w:val="006A1FA1"/>
    <w:rsid w:val="006A3238"/>
    <w:rsid w:val="006A3A65"/>
    <w:rsid w:val="006A5826"/>
    <w:rsid w:val="006B4349"/>
    <w:rsid w:val="006B5B35"/>
    <w:rsid w:val="006C093A"/>
    <w:rsid w:val="006C1F5F"/>
    <w:rsid w:val="006C2507"/>
    <w:rsid w:val="006C47FE"/>
    <w:rsid w:val="006D0E27"/>
    <w:rsid w:val="006D1CF5"/>
    <w:rsid w:val="006D2DCC"/>
    <w:rsid w:val="006D38CB"/>
    <w:rsid w:val="006E11FB"/>
    <w:rsid w:val="006F1BA4"/>
    <w:rsid w:val="006F1C10"/>
    <w:rsid w:val="006F365C"/>
    <w:rsid w:val="006F7BC4"/>
    <w:rsid w:val="00710DFB"/>
    <w:rsid w:val="00714618"/>
    <w:rsid w:val="0071713F"/>
    <w:rsid w:val="00722809"/>
    <w:rsid w:val="0072336D"/>
    <w:rsid w:val="0073222A"/>
    <w:rsid w:val="00735FEB"/>
    <w:rsid w:val="007408D0"/>
    <w:rsid w:val="00754554"/>
    <w:rsid w:val="007560F1"/>
    <w:rsid w:val="00756222"/>
    <w:rsid w:val="007577D7"/>
    <w:rsid w:val="0076052E"/>
    <w:rsid w:val="007657FC"/>
    <w:rsid w:val="00772D6B"/>
    <w:rsid w:val="00774AFD"/>
    <w:rsid w:val="0078192A"/>
    <w:rsid w:val="00783707"/>
    <w:rsid w:val="00797052"/>
    <w:rsid w:val="007A2708"/>
    <w:rsid w:val="007A4550"/>
    <w:rsid w:val="007B092B"/>
    <w:rsid w:val="007B321A"/>
    <w:rsid w:val="007B5FB2"/>
    <w:rsid w:val="007C13E4"/>
    <w:rsid w:val="007C2E93"/>
    <w:rsid w:val="007C46A6"/>
    <w:rsid w:val="007C586B"/>
    <w:rsid w:val="007C686B"/>
    <w:rsid w:val="007D4242"/>
    <w:rsid w:val="007D5DC2"/>
    <w:rsid w:val="007D6B54"/>
    <w:rsid w:val="007E12CC"/>
    <w:rsid w:val="007E1E84"/>
    <w:rsid w:val="007E3B09"/>
    <w:rsid w:val="007E4468"/>
    <w:rsid w:val="007E5CB5"/>
    <w:rsid w:val="007E67C2"/>
    <w:rsid w:val="007F441B"/>
    <w:rsid w:val="007F70EA"/>
    <w:rsid w:val="00802AEA"/>
    <w:rsid w:val="00815503"/>
    <w:rsid w:val="0081745C"/>
    <w:rsid w:val="008260BC"/>
    <w:rsid w:val="00827E81"/>
    <w:rsid w:val="00827E89"/>
    <w:rsid w:val="00831E79"/>
    <w:rsid w:val="008328A2"/>
    <w:rsid w:val="00834B28"/>
    <w:rsid w:val="00834BAF"/>
    <w:rsid w:val="00841A5D"/>
    <w:rsid w:val="008478B5"/>
    <w:rsid w:val="008514BC"/>
    <w:rsid w:val="00853736"/>
    <w:rsid w:val="00856597"/>
    <w:rsid w:val="008727DA"/>
    <w:rsid w:val="008732F5"/>
    <w:rsid w:val="00874094"/>
    <w:rsid w:val="00874318"/>
    <w:rsid w:val="008743D8"/>
    <w:rsid w:val="0087740F"/>
    <w:rsid w:val="00883A81"/>
    <w:rsid w:val="00883B71"/>
    <w:rsid w:val="008859F4"/>
    <w:rsid w:val="008907F5"/>
    <w:rsid w:val="008965B8"/>
    <w:rsid w:val="0089664F"/>
    <w:rsid w:val="00897278"/>
    <w:rsid w:val="008A3CB6"/>
    <w:rsid w:val="008B5F0A"/>
    <w:rsid w:val="008D2350"/>
    <w:rsid w:val="008D4A69"/>
    <w:rsid w:val="008D7FFB"/>
    <w:rsid w:val="008E1640"/>
    <w:rsid w:val="008E2769"/>
    <w:rsid w:val="008E2F9D"/>
    <w:rsid w:val="008E42D1"/>
    <w:rsid w:val="00914BE5"/>
    <w:rsid w:val="00924F95"/>
    <w:rsid w:val="00926907"/>
    <w:rsid w:val="00934D70"/>
    <w:rsid w:val="00936829"/>
    <w:rsid w:val="00942C03"/>
    <w:rsid w:val="00942CDD"/>
    <w:rsid w:val="009450B7"/>
    <w:rsid w:val="00954F63"/>
    <w:rsid w:val="00967B49"/>
    <w:rsid w:val="00972D3A"/>
    <w:rsid w:val="0097447C"/>
    <w:rsid w:val="00975DC6"/>
    <w:rsid w:val="00976DE7"/>
    <w:rsid w:val="009774AB"/>
    <w:rsid w:val="00983A68"/>
    <w:rsid w:val="009879EC"/>
    <w:rsid w:val="00987FC1"/>
    <w:rsid w:val="00992112"/>
    <w:rsid w:val="009B2F7A"/>
    <w:rsid w:val="009B348A"/>
    <w:rsid w:val="009B4FC6"/>
    <w:rsid w:val="009B6848"/>
    <w:rsid w:val="009C0043"/>
    <w:rsid w:val="009C3BA8"/>
    <w:rsid w:val="009C5E7B"/>
    <w:rsid w:val="009C6F78"/>
    <w:rsid w:val="009D1CA0"/>
    <w:rsid w:val="009D6623"/>
    <w:rsid w:val="009E1105"/>
    <w:rsid w:val="009E1174"/>
    <w:rsid w:val="009F47F2"/>
    <w:rsid w:val="00A0199E"/>
    <w:rsid w:val="00A149BC"/>
    <w:rsid w:val="00A169F8"/>
    <w:rsid w:val="00A214BC"/>
    <w:rsid w:val="00A32814"/>
    <w:rsid w:val="00A440B1"/>
    <w:rsid w:val="00A5036A"/>
    <w:rsid w:val="00A559D1"/>
    <w:rsid w:val="00A76B68"/>
    <w:rsid w:val="00A76CF7"/>
    <w:rsid w:val="00A95055"/>
    <w:rsid w:val="00A9545B"/>
    <w:rsid w:val="00AA4DDB"/>
    <w:rsid w:val="00AB53E9"/>
    <w:rsid w:val="00AC5994"/>
    <w:rsid w:val="00AC5B5C"/>
    <w:rsid w:val="00AC6919"/>
    <w:rsid w:val="00AD148B"/>
    <w:rsid w:val="00AD34E1"/>
    <w:rsid w:val="00AD3D3C"/>
    <w:rsid w:val="00AF0D6D"/>
    <w:rsid w:val="00AF4D53"/>
    <w:rsid w:val="00B05DC8"/>
    <w:rsid w:val="00B07206"/>
    <w:rsid w:val="00B17FA4"/>
    <w:rsid w:val="00B23742"/>
    <w:rsid w:val="00B30563"/>
    <w:rsid w:val="00B317BD"/>
    <w:rsid w:val="00B341A2"/>
    <w:rsid w:val="00B347FB"/>
    <w:rsid w:val="00B45FC7"/>
    <w:rsid w:val="00B57B09"/>
    <w:rsid w:val="00B730E1"/>
    <w:rsid w:val="00B7350A"/>
    <w:rsid w:val="00B7456D"/>
    <w:rsid w:val="00B83070"/>
    <w:rsid w:val="00B86078"/>
    <w:rsid w:val="00B92BB1"/>
    <w:rsid w:val="00B94112"/>
    <w:rsid w:val="00BA1A0B"/>
    <w:rsid w:val="00BA2C10"/>
    <w:rsid w:val="00BA449B"/>
    <w:rsid w:val="00BA5132"/>
    <w:rsid w:val="00BA5FB2"/>
    <w:rsid w:val="00BA622B"/>
    <w:rsid w:val="00BA776D"/>
    <w:rsid w:val="00BA7D8B"/>
    <w:rsid w:val="00BB3C7C"/>
    <w:rsid w:val="00BB5520"/>
    <w:rsid w:val="00BB6633"/>
    <w:rsid w:val="00BB73BC"/>
    <w:rsid w:val="00BB7BF2"/>
    <w:rsid w:val="00BC5CFA"/>
    <w:rsid w:val="00BD02A8"/>
    <w:rsid w:val="00BD11F7"/>
    <w:rsid w:val="00BD3EC4"/>
    <w:rsid w:val="00BE74BF"/>
    <w:rsid w:val="00BF0BE4"/>
    <w:rsid w:val="00BF2B5A"/>
    <w:rsid w:val="00BF446A"/>
    <w:rsid w:val="00C0314D"/>
    <w:rsid w:val="00C03A76"/>
    <w:rsid w:val="00C03D94"/>
    <w:rsid w:val="00C12C1A"/>
    <w:rsid w:val="00C15063"/>
    <w:rsid w:val="00C32576"/>
    <w:rsid w:val="00C469EC"/>
    <w:rsid w:val="00C519B3"/>
    <w:rsid w:val="00C55615"/>
    <w:rsid w:val="00C62127"/>
    <w:rsid w:val="00C71D12"/>
    <w:rsid w:val="00C75200"/>
    <w:rsid w:val="00C8372F"/>
    <w:rsid w:val="00CA5442"/>
    <w:rsid w:val="00CA6134"/>
    <w:rsid w:val="00CA643D"/>
    <w:rsid w:val="00CA7395"/>
    <w:rsid w:val="00CC4712"/>
    <w:rsid w:val="00CD28EF"/>
    <w:rsid w:val="00CE7E7D"/>
    <w:rsid w:val="00CF142D"/>
    <w:rsid w:val="00CF1D5D"/>
    <w:rsid w:val="00D06082"/>
    <w:rsid w:val="00D06829"/>
    <w:rsid w:val="00D077A6"/>
    <w:rsid w:val="00D138C0"/>
    <w:rsid w:val="00D16270"/>
    <w:rsid w:val="00D1759B"/>
    <w:rsid w:val="00D26468"/>
    <w:rsid w:val="00D31BC6"/>
    <w:rsid w:val="00D32516"/>
    <w:rsid w:val="00D332A9"/>
    <w:rsid w:val="00D45DDC"/>
    <w:rsid w:val="00D526FD"/>
    <w:rsid w:val="00D62B05"/>
    <w:rsid w:val="00D66D26"/>
    <w:rsid w:val="00D67443"/>
    <w:rsid w:val="00D75E0D"/>
    <w:rsid w:val="00D7739D"/>
    <w:rsid w:val="00D8028F"/>
    <w:rsid w:val="00D91790"/>
    <w:rsid w:val="00D92711"/>
    <w:rsid w:val="00D97567"/>
    <w:rsid w:val="00DA4372"/>
    <w:rsid w:val="00DA5026"/>
    <w:rsid w:val="00DA5F15"/>
    <w:rsid w:val="00DA602F"/>
    <w:rsid w:val="00DB15A6"/>
    <w:rsid w:val="00DB47D6"/>
    <w:rsid w:val="00DC285A"/>
    <w:rsid w:val="00DC385D"/>
    <w:rsid w:val="00DC3A3F"/>
    <w:rsid w:val="00DC4374"/>
    <w:rsid w:val="00DC587F"/>
    <w:rsid w:val="00DD16CD"/>
    <w:rsid w:val="00DD2097"/>
    <w:rsid w:val="00DE30B7"/>
    <w:rsid w:val="00DF0CD2"/>
    <w:rsid w:val="00DF0CD9"/>
    <w:rsid w:val="00DF14E1"/>
    <w:rsid w:val="00E03A05"/>
    <w:rsid w:val="00E04CF9"/>
    <w:rsid w:val="00E116D0"/>
    <w:rsid w:val="00E13006"/>
    <w:rsid w:val="00E1644E"/>
    <w:rsid w:val="00E225D0"/>
    <w:rsid w:val="00E25880"/>
    <w:rsid w:val="00E327FE"/>
    <w:rsid w:val="00E401C9"/>
    <w:rsid w:val="00E4382B"/>
    <w:rsid w:val="00E44792"/>
    <w:rsid w:val="00E52CC9"/>
    <w:rsid w:val="00E55FCF"/>
    <w:rsid w:val="00E566F3"/>
    <w:rsid w:val="00E660B2"/>
    <w:rsid w:val="00E668B4"/>
    <w:rsid w:val="00E753C4"/>
    <w:rsid w:val="00E81642"/>
    <w:rsid w:val="00E901C3"/>
    <w:rsid w:val="00E9029B"/>
    <w:rsid w:val="00E90887"/>
    <w:rsid w:val="00EB3A09"/>
    <w:rsid w:val="00EB41E3"/>
    <w:rsid w:val="00EC17E0"/>
    <w:rsid w:val="00EC44A0"/>
    <w:rsid w:val="00EC50D6"/>
    <w:rsid w:val="00EC5E71"/>
    <w:rsid w:val="00ED2352"/>
    <w:rsid w:val="00ED7397"/>
    <w:rsid w:val="00EE76D3"/>
    <w:rsid w:val="00EF677A"/>
    <w:rsid w:val="00F13240"/>
    <w:rsid w:val="00F17987"/>
    <w:rsid w:val="00F32742"/>
    <w:rsid w:val="00F3467F"/>
    <w:rsid w:val="00F34B9B"/>
    <w:rsid w:val="00F363B9"/>
    <w:rsid w:val="00F40CA2"/>
    <w:rsid w:val="00F4474E"/>
    <w:rsid w:val="00F460AD"/>
    <w:rsid w:val="00F47E3C"/>
    <w:rsid w:val="00F557E9"/>
    <w:rsid w:val="00F57015"/>
    <w:rsid w:val="00F5752C"/>
    <w:rsid w:val="00F63AD7"/>
    <w:rsid w:val="00F7742B"/>
    <w:rsid w:val="00F77A0E"/>
    <w:rsid w:val="00F83368"/>
    <w:rsid w:val="00F8513C"/>
    <w:rsid w:val="00F85DDF"/>
    <w:rsid w:val="00F8611F"/>
    <w:rsid w:val="00FA0869"/>
    <w:rsid w:val="00FA60C9"/>
    <w:rsid w:val="00FA66AE"/>
    <w:rsid w:val="00FA67B1"/>
    <w:rsid w:val="00FB1CD3"/>
    <w:rsid w:val="00FC43A4"/>
    <w:rsid w:val="00FC5173"/>
    <w:rsid w:val="00FD5D26"/>
    <w:rsid w:val="00FE204B"/>
    <w:rsid w:val="00FE6D29"/>
    <w:rsid w:val="00FF260B"/>
    <w:rsid w:val="00FF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8E1ABD-95F1-40A7-962F-61E3D389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D8"/>
    <w:rPr>
      <w:lang w:val="fr-FR" w:eastAsia="fr-FR"/>
    </w:rPr>
  </w:style>
  <w:style w:type="paragraph" w:styleId="Titre2">
    <w:name w:val="heading 2"/>
    <w:basedOn w:val="Normal"/>
    <w:next w:val="Normal"/>
    <w:qFormat/>
    <w:rsid w:val="000F3CC4"/>
    <w:pPr>
      <w:keepNext/>
      <w:outlineLvl w:val="1"/>
    </w:pPr>
    <w:rPr>
      <w:rFonts w:ascii="Arial" w:hAnsi="Arial" w:cs="Arial"/>
      <w:b/>
      <w:bCs/>
      <w:noProof/>
      <w:sz w:val="22"/>
      <w:szCs w:val="22"/>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0314D"/>
    <w:pPr>
      <w:tabs>
        <w:tab w:val="center" w:pos="4536"/>
        <w:tab w:val="right" w:pos="9072"/>
      </w:tabs>
    </w:pPr>
  </w:style>
  <w:style w:type="paragraph" w:styleId="Pieddepage">
    <w:name w:val="footer"/>
    <w:basedOn w:val="Normal"/>
    <w:rsid w:val="00C0314D"/>
    <w:pPr>
      <w:tabs>
        <w:tab w:val="center" w:pos="4536"/>
        <w:tab w:val="right" w:pos="9072"/>
      </w:tabs>
    </w:pPr>
  </w:style>
  <w:style w:type="table" w:styleId="Grilledutableau">
    <w:name w:val="Table Grid"/>
    <w:basedOn w:val="TableauNormal"/>
    <w:rsid w:val="00C8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A4ADB"/>
    <w:rPr>
      <w:rFonts w:ascii="Tahoma" w:hAnsi="Tahoma" w:cs="Tahoma"/>
      <w:sz w:val="16"/>
      <w:szCs w:val="16"/>
    </w:rPr>
  </w:style>
  <w:style w:type="paragraph" w:customStyle="1" w:styleId="DefaultText">
    <w:name w:val="Default Text"/>
    <w:basedOn w:val="Normal"/>
    <w:rsid w:val="005A470E"/>
    <w:pPr>
      <w:autoSpaceDE w:val="0"/>
      <w:autoSpaceDN w:val="0"/>
      <w:adjustRightInd w:val="0"/>
    </w:pPr>
    <w:rPr>
      <w:sz w:val="24"/>
      <w:szCs w:val="24"/>
      <w:lang w:val="en-US" w:eastAsia="en-US"/>
    </w:rPr>
  </w:style>
  <w:style w:type="character" w:styleId="Lienhypertexte">
    <w:name w:val="Hyperlink"/>
    <w:basedOn w:val="Policepardfaut"/>
    <w:rsid w:val="00AC6919"/>
    <w:rPr>
      <w:color w:val="0000FF"/>
      <w:u w:val="single"/>
    </w:rPr>
  </w:style>
  <w:style w:type="paragraph" w:customStyle="1" w:styleId="TableText">
    <w:name w:val="Table Text"/>
    <w:basedOn w:val="Normal"/>
    <w:rsid w:val="006C2507"/>
    <w:pPr>
      <w:autoSpaceDE w:val="0"/>
      <w:autoSpaceDN w:val="0"/>
      <w:adjustRightInd w:val="0"/>
    </w:pPr>
    <w:rPr>
      <w:sz w:val="24"/>
      <w:szCs w:val="24"/>
      <w:lang w:val="en-US" w:eastAsia="en-US"/>
    </w:rPr>
  </w:style>
  <w:style w:type="paragraph" w:customStyle="1" w:styleId="ColorfulList-Accent11">
    <w:name w:val="Colorful List - Accent 11"/>
    <w:basedOn w:val="Normal"/>
    <w:rsid w:val="0011215C"/>
    <w:pPr>
      <w:ind w:left="720"/>
      <w:contextualSpacing/>
    </w:pPr>
    <w:rPr>
      <w:rFonts w:ascii="Cambria" w:hAnsi="Cambria"/>
      <w:sz w:val="24"/>
      <w:szCs w:val="24"/>
      <w:lang w:val="en-US" w:eastAsia="en-US"/>
    </w:rPr>
  </w:style>
  <w:style w:type="paragraph" w:customStyle="1" w:styleId="Bullet">
    <w:name w:val="Bullet"/>
    <w:basedOn w:val="Normal"/>
    <w:rsid w:val="000541E5"/>
    <w:pPr>
      <w:autoSpaceDE w:val="0"/>
      <w:autoSpaceDN w:val="0"/>
      <w:adjustRightInd w:val="0"/>
      <w:ind w:left="288" w:hanging="288"/>
    </w:pPr>
    <w:rPr>
      <w:sz w:val="24"/>
      <w:szCs w:val="24"/>
      <w:lang w:val="en-US" w:eastAsia="en-US"/>
    </w:rPr>
  </w:style>
  <w:style w:type="character" w:customStyle="1" w:styleId="hps">
    <w:name w:val="hps"/>
    <w:basedOn w:val="Policepardfaut"/>
    <w:rsid w:val="002D65EA"/>
  </w:style>
  <w:style w:type="character" w:customStyle="1" w:styleId="shorttext">
    <w:name w:val="short_text"/>
    <w:basedOn w:val="Policepardfaut"/>
    <w:rsid w:val="002D65EA"/>
  </w:style>
  <w:style w:type="paragraph" w:styleId="Paragraphedeliste">
    <w:name w:val="List Paragraph"/>
    <w:basedOn w:val="Normal"/>
    <w:uiPriority w:val="34"/>
    <w:qFormat/>
    <w:rsid w:val="00954F63"/>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Corpsdetexte">
    <w:name w:val="Body Text"/>
    <w:basedOn w:val="Normal"/>
    <w:link w:val="CorpsdetexteCar"/>
    <w:rsid w:val="00B94112"/>
    <w:rPr>
      <w:rFonts w:ascii="Arial" w:hAnsi="Arial" w:cs="Arial"/>
      <w:sz w:val="22"/>
      <w:lang w:val="fr-CH" w:eastAsia="en-US"/>
    </w:rPr>
  </w:style>
  <w:style w:type="character" w:customStyle="1" w:styleId="CorpsdetexteCar">
    <w:name w:val="Corps de texte Car"/>
    <w:basedOn w:val="Policepardfaut"/>
    <w:link w:val="Corpsdetexte"/>
    <w:rsid w:val="00B94112"/>
    <w:rPr>
      <w:rFonts w:ascii="Arial" w:hAnsi="Arial" w:cs="Arial"/>
      <w:sz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5615">
      <w:bodyDiv w:val="1"/>
      <w:marLeft w:val="60"/>
      <w:marRight w:val="60"/>
      <w:marTop w:val="0"/>
      <w:marBottom w:val="0"/>
      <w:divBdr>
        <w:top w:val="none" w:sz="0" w:space="0" w:color="auto"/>
        <w:left w:val="none" w:sz="0" w:space="0" w:color="auto"/>
        <w:bottom w:val="none" w:sz="0" w:space="0" w:color="auto"/>
        <w:right w:val="none" w:sz="0" w:space="0" w:color="auto"/>
      </w:divBdr>
      <w:divsChild>
        <w:div w:id="146290181">
          <w:marLeft w:val="0"/>
          <w:marRight w:val="0"/>
          <w:marTop w:val="240"/>
          <w:marBottom w:val="240"/>
          <w:divBdr>
            <w:top w:val="none" w:sz="0" w:space="0" w:color="auto"/>
            <w:left w:val="none" w:sz="0" w:space="0" w:color="auto"/>
            <w:bottom w:val="none" w:sz="0" w:space="0" w:color="auto"/>
            <w:right w:val="none" w:sz="0" w:space="0" w:color="auto"/>
          </w:divBdr>
          <w:divsChild>
            <w:div w:id="2109886416">
              <w:marLeft w:val="0"/>
              <w:marRight w:val="0"/>
              <w:marTop w:val="240"/>
              <w:marBottom w:val="240"/>
              <w:divBdr>
                <w:top w:val="none" w:sz="0" w:space="0" w:color="auto"/>
                <w:left w:val="none" w:sz="0" w:space="0" w:color="auto"/>
                <w:bottom w:val="none" w:sz="0" w:space="0" w:color="auto"/>
                <w:right w:val="none" w:sz="0" w:space="0" w:color="auto"/>
              </w:divBdr>
              <w:divsChild>
                <w:div w:id="1848135071">
                  <w:marLeft w:val="0"/>
                  <w:marRight w:val="0"/>
                  <w:marTop w:val="240"/>
                  <w:marBottom w:val="240"/>
                  <w:divBdr>
                    <w:top w:val="none" w:sz="0" w:space="0" w:color="auto"/>
                    <w:left w:val="none" w:sz="0" w:space="0" w:color="auto"/>
                    <w:bottom w:val="none" w:sz="0" w:space="0" w:color="auto"/>
                    <w:right w:val="none" w:sz="0" w:space="0" w:color="auto"/>
                  </w:divBdr>
                  <w:divsChild>
                    <w:div w:id="1651641721">
                      <w:marLeft w:val="0"/>
                      <w:marRight w:val="0"/>
                      <w:marTop w:val="240"/>
                      <w:marBottom w:val="240"/>
                      <w:divBdr>
                        <w:top w:val="none" w:sz="0" w:space="0" w:color="auto"/>
                        <w:left w:val="none" w:sz="0" w:space="0" w:color="auto"/>
                        <w:bottom w:val="none" w:sz="0" w:space="0" w:color="auto"/>
                        <w:right w:val="none" w:sz="0" w:space="0" w:color="auto"/>
                      </w:divBdr>
                      <w:divsChild>
                        <w:div w:id="90055735">
                          <w:marLeft w:val="0"/>
                          <w:marRight w:val="0"/>
                          <w:marTop w:val="240"/>
                          <w:marBottom w:val="240"/>
                          <w:divBdr>
                            <w:top w:val="none" w:sz="0" w:space="0" w:color="auto"/>
                            <w:left w:val="none" w:sz="0" w:space="0" w:color="auto"/>
                            <w:bottom w:val="none" w:sz="0" w:space="0" w:color="auto"/>
                            <w:right w:val="none" w:sz="0" w:space="0" w:color="auto"/>
                          </w:divBdr>
                          <w:divsChild>
                            <w:div w:id="1499613493">
                              <w:marLeft w:val="0"/>
                              <w:marRight w:val="0"/>
                              <w:marTop w:val="240"/>
                              <w:marBottom w:val="240"/>
                              <w:divBdr>
                                <w:top w:val="none" w:sz="0" w:space="0" w:color="auto"/>
                                <w:left w:val="none" w:sz="0" w:space="0" w:color="auto"/>
                                <w:bottom w:val="none" w:sz="0" w:space="0" w:color="auto"/>
                                <w:right w:val="none" w:sz="0" w:space="0" w:color="auto"/>
                              </w:divBdr>
                              <w:divsChild>
                                <w:div w:id="1829587402">
                                  <w:marLeft w:val="0"/>
                                  <w:marRight w:val="0"/>
                                  <w:marTop w:val="240"/>
                                  <w:marBottom w:val="240"/>
                                  <w:divBdr>
                                    <w:top w:val="none" w:sz="0" w:space="0" w:color="auto"/>
                                    <w:left w:val="none" w:sz="0" w:space="0" w:color="auto"/>
                                    <w:bottom w:val="none" w:sz="0" w:space="0" w:color="auto"/>
                                    <w:right w:val="none" w:sz="0" w:space="0" w:color="auto"/>
                                  </w:divBdr>
                                  <w:divsChild>
                                    <w:div w:id="1202480745">
                                      <w:marLeft w:val="0"/>
                                      <w:marRight w:val="0"/>
                                      <w:marTop w:val="240"/>
                                      <w:marBottom w:val="240"/>
                                      <w:divBdr>
                                        <w:top w:val="none" w:sz="0" w:space="0" w:color="auto"/>
                                        <w:left w:val="none" w:sz="0" w:space="0" w:color="auto"/>
                                        <w:bottom w:val="none" w:sz="0" w:space="0" w:color="auto"/>
                                        <w:right w:val="none" w:sz="0" w:space="0" w:color="auto"/>
                                      </w:divBdr>
                                    </w:div>
                                    <w:div w:id="1231234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365585">
      <w:bodyDiv w:val="1"/>
      <w:marLeft w:val="0"/>
      <w:marRight w:val="0"/>
      <w:marTop w:val="0"/>
      <w:marBottom w:val="0"/>
      <w:divBdr>
        <w:top w:val="none" w:sz="0" w:space="0" w:color="auto"/>
        <w:left w:val="none" w:sz="0" w:space="0" w:color="auto"/>
        <w:bottom w:val="none" w:sz="0" w:space="0" w:color="auto"/>
        <w:right w:val="none" w:sz="0" w:space="0" w:color="auto"/>
      </w:divBdr>
    </w:div>
    <w:div w:id="991829512">
      <w:bodyDiv w:val="1"/>
      <w:marLeft w:val="0"/>
      <w:marRight w:val="0"/>
      <w:marTop w:val="0"/>
      <w:marBottom w:val="0"/>
      <w:divBdr>
        <w:top w:val="none" w:sz="0" w:space="0" w:color="auto"/>
        <w:left w:val="none" w:sz="0" w:space="0" w:color="auto"/>
        <w:bottom w:val="none" w:sz="0" w:space="0" w:color="auto"/>
        <w:right w:val="none" w:sz="0" w:space="0" w:color="auto"/>
      </w:divBdr>
    </w:div>
    <w:div w:id="1051341254">
      <w:bodyDiv w:val="1"/>
      <w:marLeft w:val="0"/>
      <w:marRight w:val="0"/>
      <w:marTop w:val="0"/>
      <w:marBottom w:val="0"/>
      <w:divBdr>
        <w:top w:val="none" w:sz="0" w:space="0" w:color="auto"/>
        <w:left w:val="none" w:sz="0" w:space="0" w:color="auto"/>
        <w:bottom w:val="none" w:sz="0" w:space="0" w:color="auto"/>
        <w:right w:val="none" w:sz="0" w:space="0" w:color="auto"/>
      </w:divBdr>
    </w:div>
    <w:div w:id="1732531886">
      <w:bodyDiv w:val="1"/>
      <w:marLeft w:val="0"/>
      <w:marRight w:val="0"/>
      <w:marTop w:val="0"/>
      <w:marBottom w:val="0"/>
      <w:divBdr>
        <w:top w:val="none" w:sz="0" w:space="0" w:color="auto"/>
        <w:left w:val="none" w:sz="0" w:space="0" w:color="auto"/>
        <w:bottom w:val="none" w:sz="0" w:space="0" w:color="auto"/>
        <w:right w:val="none" w:sz="0" w:space="0" w:color="auto"/>
      </w:divBdr>
    </w:div>
    <w:div w:id="17555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cruitment@redcross.ca" TargetMode="External"/><Relationship Id="rId5" Type="http://schemas.openxmlformats.org/officeDocument/2006/relationships/webSettings" Target="webSettings.xml"/><Relationship Id="rId10" Type="http://schemas.openxmlformats.org/officeDocument/2006/relationships/image" Target="cid:image001.png@01CC4E0A.AB522A70"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f\Application%20Data\Microsoft\Mod&#232;les\Certificat%20travail%20CR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B957-E67F-4113-9E06-F6B88FC1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Certificat travail CRF.dot</Template>
  <TotalTime>0</TotalTime>
  <Pages>3</Pages>
  <Words>869</Words>
  <Characters>4955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Croix-Rouge Française</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crf</dc:creator>
  <cp:lastModifiedBy>Claudel ARCHILLE</cp:lastModifiedBy>
  <cp:revision>2</cp:revision>
  <cp:lastPrinted>2011-08-03T18:05:00Z</cp:lastPrinted>
  <dcterms:created xsi:type="dcterms:W3CDTF">2016-01-19T16:54:00Z</dcterms:created>
  <dcterms:modified xsi:type="dcterms:W3CDTF">2016-01-19T16:54:00Z</dcterms:modified>
</cp:coreProperties>
</file>